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72A" w:rsidRPr="00D2672A" w:rsidRDefault="00D2672A" w:rsidP="00D2672A">
      <w:pPr>
        <w:spacing w:line="276" w:lineRule="auto"/>
        <w:jc w:val="both"/>
        <w:rPr>
          <w:rFonts w:cstheme="minorHAnsi"/>
          <w:b/>
          <w:bCs/>
          <w:sz w:val="32"/>
          <w:szCs w:val="32"/>
        </w:rPr>
      </w:pPr>
      <w:r w:rsidRPr="00D2672A">
        <w:rPr>
          <w:rFonts w:cstheme="minorHAnsi"/>
          <w:b/>
          <w:bCs/>
          <w:sz w:val="32"/>
          <w:szCs w:val="32"/>
        </w:rPr>
        <w:t>WaPOR Evapotranspiration Validation Exercise</w:t>
      </w:r>
    </w:p>
    <w:p w:rsidR="00D2672A" w:rsidRPr="00D2672A" w:rsidRDefault="00D2672A" w:rsidP="00D2672A">
      <w:pPr>
        <w:spacing w:line="276" w:lineRule="auto"/>
        <w:jc w:val="both"/>
        <w:rPr>
          <w:rFonts w:eastAsia="Times New Roman" w:cstheme="minorHAnsi"/>
          <w:color w:val="000000"/>
          <w:lang w:eastAsia="en-GB"/>
        </w:rPr>
      </w:pPr>
      <w:r w:rsidRPr="00D2672A">
        <w:rPr>
          <w:rFonts w:eastAsia="Times New Roman" w:cstheme="minorHAnsi"/>
          <w:color w:val="000000"/>
          <w:lang w:eastAsia="en-GB"/>
        </w:rPr>
        <w:t>In this exercise, you will validate WaPOR AETI data at </w:t>
      </w:r>
      <w:hyperlink r:id="rId5" w:tgtFrame="_blank" w:history="1">
        <w:r w:rsidRPr="00D2672A">
          <w:rPr>
            <w:rFonts w:eastAsia="Times New Roman" w:cstheme="minorHAnsi"/>
            <w:color w:val="0000FF"/>
            <w:u w:val="single"/>
            <w:lang w:eastAsia="en-GB"/>
          </w:rPr>
          <w:t>SD-DEM flux tower</w:t>
        </w:r>
      </w:hyperlink>
      <w:r w:rsidRPr="00D2672A">
        <w:rPr>
          <w:rFonts w:eastAsia="Times New Roman" w:cstheme="minorHAnsi"/>
          <w:color w:val="000000"/>
          <w:lang w:eastAsia="en-GB"/>
        </w:rPr>
        <w:t> (</w:t>
      </w:r>
      <w:r>
        <w:rPr>
          <w:rFonts w:eastAsia="Times New Roman" w:cstheme="minorHAnsi"/>
          <w:color w:val="000000"/>
          <w:lang w:eastAsia="en-GB"/>
        </w:rPr>
        <w:t xml:space="preserve">location in </w:t>
      </w:r>
      <w:r w:rsidRPr="00D2672A">
        <w:rPr>
          <w:rFonts w:eastAsia="Times New Roman" w:cstheme="minorHAnsi"/>
          <w:color w:val="000000"/>
          <w:lang w:eastAsia="en-GB"/>
        </w:rPr>
        <w:t>Sudan: Latitude: 13.2829, Longitude: 30.4783). You will practice converting reference data (i.e., latent heat flux from Eddy Covariance flux tower) to the same unit, temporal and spatial scale of WaP</w:t>
      </w:r>
      <w:r w:rsidRPr="00D2672A">
        <w:rPr>
          <w:rFonts w:cstheme="minorHAnsi"/>
        </w:rPr>
        <w:t>OR AETI la</w:t>
      </w:r>
      <w:r w:rsidRPr="00D2672A">
        <w:rPr>
          <w:rFonts w:eastAsia="Times New Roman" w:cstheme="minorHAnsi"/>
          <w:color w:val="000000"/>
          <w:lang w:eastAsia="en-GB"/>
        </w:rPr>
        <w:t>yers.</w:t>
      </w:r>
    </w:p>
    <w:p w:rsidR="00D2672A" w:rsidRPr="00D2672A" w:rsidRDefault="00D2672A" w:rsidP="00D2672A">
      <w:pPr>
        <w:shd w:val="clear" w:color="auto" w:fill="FEFEFE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2672A">
        <w:rPr>
          <w:rFonts w:eastAsia="Times New Roman" w:cstheme="minorHAnsi"/>
          <w:b/>
          <w:bCs/>
          <w:color w:val="000000"/>
          <w:lang w:eastAsia="en-GB"/>
        </w:rPr>
        <w:t xml:space="preserve">First, download the data provided for this exercise </w:t>
      </w:r>
      <w:r w:rsidR="00986DFC">
        <w:rPr>
          <w:rFonts w:eastAsia="Times New Roman" w:cstheme="minorHAnsi"/>
          <w:b/>
          <w:bCs/>
          <w:color w:val="000000"/>
          <w:lang w:eastAsia="en-GB"/>
        </w:rPr>
        <w:t>from the OCW</w:t>
      </w:r>
      <w:r w:rsidRPr="00D2672A">
        <w:rPr>
          <w:rFonts w:eastAsia="Times New Roman" w:cstheme="minorHAnsi"/>
          <w:b/>
          <w:bCs/>
          <w:color w:val="000000"/>
          <w:lang w:eastAsia="en-GB"/>
        </w:rPr>
        <w:t>.</w:t>
      </w:r>
      <w:r w:rsidRPr="00D2672A">
        <w:rPr>
          <w:rFonts w:eastAsia="Times New Roman" w:cstheme="minorHAnsi"/>
          <w:color w:val="000000"/>
          <w:lang w:eastAsia="en-GB"/>
        </w:rPr>
        <w:t> This spreadsheet includes</w:t>
      </w:r>
    </w:p>
    <w:p w:rsidR="00D2672A" w:rsidRPr="00D2672A" w:rsidRDefault="00D2672A" w:rsidP="00D2672A">
      <w:pPr>
        <w:numPr>
          <w:ilvl w:val="0"/>
          <w:numId w:val="1"/>
        </w:numPr>
        <w:shd w:val="clear" w:color="auto" w:fill="FEFEFE"/>
        <w:spacing w:after="240" w:line="240" w:lineRule="auto"/>
        <w:ind w:left="360"/>
        <w:rPr>
          <w:rFonts w:eastAsia="Times New Roman" w:cstheme="minorHAnsi"/>
          <w:color w:val="000000"/>
          <w:szCs w:val="24"/>
          <w:lang w:eastAsia="en-GB"/>
        </w:rPr>
      </w:pPr>
      <w:r w:rsidRPr="00D2672A">
        <w:rPr>
          <w:rFonts w:eastAsia="Times New Roman" w:cstheme="minorHAnsi"/>
          <w:color w:val="000000"/>
          <w:szCs w:val="24"/>
          <w:lang w:eastAsia="en-GB"/>
        </w:rPr>
        <w:t>FLUXNET2015 daily subset for SD-DEM station</w:t>
      </w:r>
    </w:p>
    <w:p w:rsidR="00D2672A" w:rsidRPr="00D2672A" w:rsidRDefault="00D2672A" w:rsidP="00D2672A">
      <w:pPr>
        <w:numPr>
          <w:ilvl w:val="1"/>
          <w:numId w:val="1"/>
        </w:numPr>
        <w:shd w:val="clear" w:color="auto" w:fill="FEFEFE"/>
        <w:spacing w:after="0" w:line="240" w:lineRule="auto"/>
        <w:ind w:left="720"/>
        <w:rPr>
          <w:rFonts w:eastAsia="Times New Roman" w:cstheme="minorHAnsi"/>
          <w:color w:val="000000"/>
          <w:szCs w:val="24"/>
          <w:lang w:eastAsia="en-GB"/>
        </w:rPr>
      </w:pPr>
      <w:r w:rsidRPr="00D2672A">
        <w:rPr>
          <w:rFonts w:eastAsia="Times New Roman" w:cstheme="minorHAnsi"/>
          <w:color w:val="000000"/>
          <w:szCs w:val="24"/>
          <w:lang w:eastAsia="en-GB"/>
        </w:rPr>
        <w:t>Data can also be downloaded from </w:t>
      </w:r>
      <w:hyperlink r:id="rId6" w:anchor="0" w:history="1">
        <w:r w:rsidRPr="00D2672A">
          <w:rPr>
            <w:rFonts w:eastAsia="Times New Roman" w:cstheme="minorHAnsi"/>
            <w:color w:val="0000FF"/>
            <w:szCs w:val="24"/>
            <w:u w:val="single"/>
            <w:lang w:eastAsia="en-GB"/>
          </w:rPr>
          <w:t>https://fluxnet.org/data/download-data/#0</w:t>
        </w:r>
      </w:hyperlink>
    </w:p>
    <w:p w:rsidR="00D2672A" w:rsidRDefault="00D2672A" w:rsidP="00D2672A">
      <w:pPr>
        <w:shd w:val="clear" w:color="auto" w:fill="FEFEFE"/>
        <w:spacing w:after="240" w:line="240" w:lineRule="auto"/>
        <w:ind w:left="360"/>
        <w:rPr>
          <w:rFonts w:eastAsia="Times New Roman" w:cstheme="minorHAnsi"/>
          <w:color w:val="000000"/>
          <w:szCs w:val="24"/>
          <w:lang w:eastAsia="en-GB"/>
        </w:rPr>
      </w:pPr>
    </w:p>
    <w:p w:rsidR="00D2672A" w:rsidRPr="00D2672A" w:rsidRDefault="00D2672A" w:rsidP="00D2672A">
      <w:pPr>
        <w:numPr>
          <w:ilvl w:val="0"/>
          <w:numId w:val="1"/>
        </w:numPr>
        <w:shd w:val="clear" w:color="auto" w:fill="FEFEFE"/>
        <w:spacing w:after="240" w:line="240" w:lineRule="auto"/>
        <w:ind w:left="360"/>
        <w:rPr>
          <w:rFonts w:eastAsia="Times New Roman" w:cstheme="minorHAnsi"/>
          <w:color w:val="000000"/>
          <w:szCs w:val="24"/>
          <w:lang w:eastAsia="en-GB"/>
        </w:rPr>
      </w:pPr>
      <w:r w:rsidRPr="00D2672A">
        <w:rPr>
          <w:rFonts w:eastAsia="Times New Roman" w:cstheme="minorHAnsi"/>
          <w:color w:val="000000"/>
          <w:szCs w:val="24"/>
          <w:lang w:eastAsia="en-GB"/>
        </w:rPr>
        <w:t>Areal Time-series of </w:t>
      </w:r>
      <w:r w:rsidRPr="00986DFC">
        <w:rPr>
          <w:rFonts w:eastAsia="Times New Roman" w:cstheme="minorHAnsi"/>
          <w:color w:val="000000"/>
          <w:szCs w:val="24"/>
          <w:lang w:eastAsia="en-GB"/>
        </w:rPr>
        <w:t>a buffer zone</w:t>
      </w:r>
      <w:r w:rsidRPr="00D2672A">
        <w:rPr>
          <w:rFonts w:eastAsia="Times New Roman" w:cstheme="minorHAnsi"/>
          <w:color w:val="000000"/>
          <w:szCs w:val="24"/>
          <w:lang w:eastAsia="en-GB"/>
        </w:rPr>
        <w:t> around SD-DEM from WaPOR v2 AETI Level 1 and Level 2</w:t>
      </w:r>
      <w:r w:rsidR="00097CC8">
        <w:rPr>
          <w:rFonts w:eastAsia="Times New Roman" w:cstheme="minorHAnsi"/>
          <w:color w:val="000000"/>
          <w:szCs w:val="24"/>
          <w:lang w:eastAsia="en-GB"/>
        </w:rPr>
        <w:t xml:space="preserve"> (buffer zone also available on OCW)</w:t>
      </w:r>
    </w:p>
    <w:p w:rsidR="00D2672A" w:rsidRDefault="00D2672A" w:rsidP="00D2672A">
      <w:pPr>
        <w:numPr>
          <w:ilvl w:val="1"/>
          <w:numId w:val="1"/>
        </w:numPr>
        <w:shd w:val="clear" w:color="auto" w:fill="FEFEFE"/>
        <w:spacing w:after="0" w:line="240" w:lineRule="auto"/>
        <w:ind w:left="720"/>
        <w:rPr>
          <w:rFonts w:eastAsia="Times New Roman" w:cstheme="minorHAnsi"/>
          <w:color w:val="000000"/>
          <w:szCs w:val="24"/>
          <w:lang w:eastAsia="en-GB"/>
        </w:rPr>
      </w:pPr>
      <w:r w:rsidRPr="00D2672A">
        <w:rPr>
          <w:rFonts w:eastAsia="Times New Roman" w:cstheme="minorHAnsi"/>
          <w:color w:val="000000"/>
          <w:szCs w:val="24"/>
          <w:lang w:eastAsia="en-GB"/>
        </w:rPr>
        <w:t>Data can also be downloaded from WaPOR portal. See how to collect Area Time-Series data in</w:t>
      </w:r>
      <w:r w:rsidR="00097CC8">
        <w:rPr>
          <w:rFonts w:eastAsia="Times New Roman" w:cstheme="minorHAnsi"/>
          <w:color w:val="000000"/>
          <w:szCs w:val="24"/>
          <w:lang w:eastAsia="en-GB"/>
        </w:rPr>
        <w:t xml:space="preserve"> the tab “accessing WaPOR”</w:t>
      </w:r>
      <w:r w:rsidRPr="00D2672A">
        <w:rPr>
          <w:rFonts w:eastAsia="Times New Roman" w:cstheme="minorHAnsi"/>
          <w:color w:val="000000"/>
          <w:szCs w:val="24"/>
          <w:lang w:eastAsia="en-GB"/>
        </w:rPr>
        <w:t>.</w:t>
      </w:r>
    </w:p>
    <w:p w:rsidR="00D2672A" w:rsidRPr="00D2672A" w:rsidRDefault="00D2672A" w:rsidP="00D2672A">
      <w:pPr>
        <w:shd w:val="clear" w:color="auto" w:fill="FEFEFE"/>
        <w:spacing w:after="0" w:line="240" w:lineRule="auto"/>
        <w:ind w:left="720"/>
        <w:rPr>
          <w:rFonts w:eastAsia="Times New Roman" w:cstheme="minorHAnsi"/>
          <w:color w:val="000000"/>
          <w:szCs w:val="24"/>
          <w:lang w:eastAsia="en-GB"/>
        </w:rPr>
      </w:pPr>
    </w:p>
    <w:p w:rsidR="00D2672A" w:rsidRPr="00D2672A" w:rsidRDefault="00D2672A" w:rsidP="00D2672A">
      <w:pPr>
        <w:spacing w:line="276" w:lineRule="auto"/>
        <w:jc w:val="both"/>
        <w:rPr>
          <w:rFonts w:cstheme="minorHAnsi"/>
          <w:b/>
          <w:bCs/>
          <w:sz w:val="32"/>
          <w:szCs w:val="32"/>
        </w:rPr>
      </w:pPr>
      <w:r w:rsidRPr="00D2672A">
        <w:rPr>
          <w:rFonts w:cstheme="minorHAnsi"/>
          <w:b/>
          <w:bCs/>
          <w:sz w:val="32"/>
          <w:szCs w:val="32"/>
        </w:rPr>
        <w:t>Task 1: Calculate daily ET from Latent heat flux</w:t>
      </w:r>
    </w:p>
    <w:p w:rsidR="00D2672A" w:rsidRPr="00D2672A" w:rsidRDefault="00D2672A" w:rsidP="00D2672A">
      <w:pPr>
        <w:numPr>
          <w:ilvl w:val="0"/>
          <w:numId w:val="2"/>
        </w:numPr>
        <w:shd w:val="clear" w:color="auto" w:fill="FEFEFE"/>
        <w:spacing w:after="240" w:line="240" w:lineRule="auto"/>
        <w:ind w:left="360"/>
        <w:rPr>
          <w:rFonts w:eastAsia="Times New Roman" w:cstheme="minorHAnsi"/>
          <w:color w:val="000000"/>
          <w:lang w:eastAsia="en-GB"/>
        </w:rPr>
      </w:pPr>
      <w:r w:rsidRPr="00D2672A">
        <w:rPr>
          <w:rFonts w:eastAsia="Times New Roman" w:cstheme="minorHAnsi"/>
          <w:color w:val="000000"/>
          <w:lang w:eastAsia="en-GB"/>
        </w:rPr>
        <w:t>In the first tab of the spreadsheet, you will find the </w:t>
      </w:r>
      <w:r w:rsidRPr="00D2672A">
        <w:rPr>
          <w:rFonts w:eastAsia="Times New Roman" w:cstheme="minorHAnsi"/>
          <w:b/>
          <w:bCs/>
          <w:color w:val="000000"/>
          <w:lang w:eastAsia="en-GB"/>
        </w:rPr>
        <w:t>FLX_SD-Dem_FLUXNET2015_FULLSET_DD_2005-2009_2-4</w:t>
      </w:r>
      <w:r w:rsidRPr="00D2672A">
        <w:rPr>
          <w:rFonts w:eastAsia="Times New Roman" w:cstheme="minorHAnsi"/>
          <w:color w:val="000000"/>
          <w:lang w:eastAsia="en-GB"/>
        </w:rPr>
        <w:t> subset of FLUXNET2015. In the </w:t>
      </w:r>
      <w:r w:rsidRPr="00D2672A">
        <w:rPr>
          <w:rFonts w:eastAsia="Times New Roman" w:cstheme="minorHAnsi"/>
          <w:b/>
          <w:bCs/>
          <w:i/>
          <w:iCs/>
          <w:color w:val="000000"/>
          <w:lang w:eastAsia="en-GB"/>
        </w:rPr>
        <w:t>1_DailyET</w:t>
      </w:r>
      <w:r w:rsidRPr="00D2672A">
        <w:rPr>
          <w:rFonts w:eastAsia="Times New Roman" w:cstheme="minorHAnsi"/>
          <w:color w:val="000000"/>
          <w:lang w:eastAsia="en-GB"/>
        </w:rPr>
        <w:t> tab, a subset of the first tab for the year 2009 with only 3 variables: LE_F_MDS, LE_F_MDS_QC, and LE_CORR.</w:t>
      </w:r>
    </w:p>
    <w:p w:rsidR="00D2672A" w:rsidRPr="00D2672A" w:rsidRDefault="00D2672A" w:rsidP="00D2672A">
      <w:pPr>
        <w:numPr>
          <w:ilvl w:val="0"/>
          <w:numId w:val="2"/>
        </w:numPr>
        <w:shd w:val="clear" w:color="auto" w:fill="FEFEFE"/>
        <w:spacing w:after="240" w:line="240" w:lineRule="auto"/>
        <w:ind w:left="360"/>
        <w:rPr>
          <w:rFonts w:eastAsia="Times New Roman" w:cstheme="minorHAnsi"/>
          <w:color w:val="000000"/>
          <w:lang w:eastAsia="en-GB"/>
        </w:rPr>
      </w:pPr>
      <w:r w:rsidRPr="00D2672A">
        <w:rPr>
          <w:rFonts w:eastAsia="Times New Roman" w:cstheme="minorHAnsi"/>
          <w:color w:val="000000"/>
          <w:lang w:eastAsia="en-GB"/>
        </w:rPr>
        <w:t>Read the description of FLUXNET2015 dataset at </w:t>
      </w:r>
      <w:bookmarkStart w:id="0" w:name="_GoBack"/>
      <w:bookmarkEnd w:id="0"/>
      <w:r w:rsidR="00097CC8">
        <w:rPr>
          <w:rFonts w:eastAsia="Times New Roman" w:cstheme="minorHAnsi"/>
          <w:color w:val="0000FF"/>
          <w:u w:val="single"/>
          <w:lang w:eastAsia="en-GB"/>
        </w:rPr>
        <w:fldChar w:fldCharType="begin"/>
      </w:r>
      <w:r w:rsidR="00097CC8">
        <w:rPr>
          <w:rFonts w:eastAsia="Times New Roman" w:cstheme="minorHAnsi"/>
          <w:color w:val="0000FF"/>
          <w:u w:val="single"/>
          <w:lang w:eastAsia="en-GB"/>
        </w:rPr>
        <w:instrText xml:space="preserve"> HYPERLINK "</w:instrText>
      </w:r>
      <w:r w:rsidR="00097CC8" w:rsidRPr="00097CC8">
        <w:rPr>
          <w:rFonts w:eastAsia="Times New Roman" w:cstheme="minorHAnsi"/>
          <w:color w:val="0000FF"/>
          <w:u w:val="single"/>
          <w:lang w:eastAsia="en-GB"/>
        </w:rPr>
        <w:instrText>https://fluxnet.org/data/fluxnet2015-dataset/fullset-data-product/</w:instrText>
      </w:r>
      <w:r w:rsidR="00097CC8">
        <w:rPr>
          <w:rFonts w:eastAsia="Times New Roman" w:cstheme="minorHAnsi"/>
          <w:color w:val="0000FF"/>
          <w:u w:val="single"/>
          <w:lang w:eastAsia="en-GB"/>
        </w:rPr>
        <w:instrText xml:space="preserve">" </w:instrText>
      </w:r>
      <w:r w:rsidR="00097CC8">
        <w:rPr>
          <w:rFonts w:eastAsia="Times New Roman" w:cstheme="minorHAnsi"/>
          <w:color w:val="0000FF"/>
          <w:u w:val="single"/>
          <w:lang w:eastAsia="en-GB"/>
        </w:rPr>
        <w:fldChar w:fldCharType="separate"/>
      </w:r>
      <w:r w:rsidR="00097CC8" w:rsidRPr="00A31824">
        <w:rPr>
          <w:rStyle w:val="Hyperlink"/>
          <w:rFonts w:eastAsia="Times New Roman" w:cstheme="minorHAnsi"/>
          <w:lang w:eastAsia="en-GB"/>
        </w:rPr>
        <w:t>https://fluxnet.org/data/fluxnet2015-dataset/fullset-data-product/</w:t>
      </w:r>
      <w:r w:rsidR="00097CC8">
        <w:rPr>
          <w:rFonts w:eastAsia="Times New Roman" w:cstheme="minorHAnsi"/>
          <w:color w:val="0000FF"/>
          <w:u w:val="single"/>
          <w:lang w:eastAsia="en-GB"/>
        </w:rPr>
        <w:fldChar w:fldCharType="end"/>
      </w:r>
    </w:p>
    <w:p w:rsidR="00D2672A" w:rsidRPr="00D2672A" w:rsidRDefault="00D2672A" w:rsidP="00D2672A">
      <w:pPr>
        <w:numPr>
          <w:ilvl w:val="0"/>
          <w:numId w:val="2"/>
        </w:numPr>
        <w:shd w:val="clear" w:color="auto" w:fill="FEFEFE"/>
        <w:spacing w:after="240" w:line="240" w:lineRule="auto"/>
        <w:ind w:left="360"/>
        <w:rPr>
          <w:rFonts w:eastAsia="Times New Roman" w:cstheme="minorHAnsi"/>
          <w:color w:val="000000"/>
          <w:lang w:eastAsia="en-GB"/>
        </w:rPr>
      </w:pPr>
      <w:r w:rsidRPr="00D2672A">
        <w:rPr>
          <w:rFonts w:eastAsia="Times New Roman" w:cstheme="minorHAnsi"/>
          <w:color w:val="000000"/>
          <w:lang w:eastAsia="en-GB"/>
        </w:rPr>
        <w:t>Convert LE_CORR to Actual evapotranspiration mm day-1 (or mm/day)</w:t>
      </w:r>
    </w:p>
    <w:p w:rsidR="00D2672A" w:rsidRPr="00D2672A" w:rsidRDefault="00D2672A" w:rsidP="00D2672A">
      <w:pPr>
        <w:shd w:val="clear" w:color="auto" w:fill="FEFEFE"/>
        <w:spacing w:line="240" w:lineRule="auto"/>
        <w:rPr>
          <w:rFonts w:eastAsia="Times New Roman" w:cstheme="minorHAnsi"/>
          <w:i/>
          <w:color w:val="000000"/>
          <w:lang w:eastAsia="en-GB"/>
        </w:rPr>
      </w:pPr>
      <w:r w:rsidRPr="00D2672A">
        <w:rPr>
          <w:rFonts w:eastAsia="Times New Roman" w:cstheme="minorHAnsi"/>
          <w:i/>
          <w:color w:val="000000"/>
          <w:lang w:eastAsia="en-GB"/>
        </w:rPr>
        <w:t>Answer the questions below</w:t>
      </w:r>
    </w:p>
    <w:p w:rsidR="00D2672A" w:rsidRPr="00D2672A" w:rsidRDefault="00D2672A" w:rsidP="00D2672A">
      <w:pPr>
        <w:spacing w:line="240" w:lineRule="auto"/>
        <w:rPr>
          <w:rFonts w:eastAsia="Times New Roman" w:cstheme="minorHAnsi"/>
          <w:color w:val="000000"/>
          <w:lang w:eastAsia="en-GB"/>
        </w:rPr>
      </w:pPr>
      <w:r w:rsidRPr="00D2672A">
        <w:rPr>
          <w:rFonts w:eastAsia="Times New Roman" w:cstheme="minorHAnsi"/>
          <w:color w:val="000000"/>
          <w:lang w:eastAsia="en-GB"/>
        </w:rPr>
        <w:t>Based on the description of FLUXNET2015 dataset, which of the following statements are true?</w:t>
      </w:r>
    </w:p>
    <w:p w:rsidR="00D2672A" w:rsidRPr="00D2672A" w:rsidRDefault="00D2672A" w:rsidP="00D2672A">
      <w:pPr>
        <w:numPr>
          <w:ilvl w:val="0"/>
          <w:numId w:val="3"/>
        </w:numPr>
        <w:shd w:val="clear" w:color="auto" w:fill="DDDDDD"/>
        <w:spacing w:after="0" w:line="360" w:lineRule="atLeast"/>
        <w:ind w:right="420" w:hanging="480"/>
        <w:rPr>
          <w:rFonts w:eastAsia="Times New Roman" w:cstheme="minorHAnsi"/>
          <w:color w:val="000000"/>
          <w:lang w:eastAsia="en-GB"/>
        </w:rPr>
      </w:pPr>
      <w:r w:rsidRPr="00D2672A">
        <w:rPr>
          <w:rFonts w:eastAsia="Times New Roman" w:cstheme="minorHAnsi"/>
          <w:color w:val="000000"/>
          <w:lang w:eastAsia="en-GB"/>
        </w:rPr>
        <w:t>LE_F_MDS is the Latent heat flux (W m-2), gapfilled using MDS method</w:t>
      </w:r>
    </w:p>
    <w:p w:rsidR="00D2672A" w:rsidRPr="00D2672A" w:rsidRDefault="00D2672A" w:rsidP="00D2672A">
      <w:pPr>
        <w:numPr>
          <w:ilvl w:val="0"/>
          <w:numId w:val="3"/>
        </w:numPr>
        <w:shd w:val="clear" w:color="auto" w:fill="DDDDDD"/>
        <w:spacing w:after="0" w:line="360" w:lineRule="atLeast"/>
        <w:ind w:right="420" w:hanging="480"/>
        <w:rPr>
          <w:rFonts w:eastAsia="Times New Roman" w:cstheme="minorHAnsi"/>
          <w:color w:val="000000"/>
          <w:lang w:eastAsia="en-GB"/>
        </w:rPr>
      </w:pPr>
      <w:r w:rsidRPr="00D2672A">
        <w:rPr>
          <w:rFonts w:eastAsia="Times New Roman" w:cstheme="minorHAnsi"/>
          <w:color w:val="000000"/>
          <w:lang w:eastAsia="en-GB"/>
        </w:rPr>
        <w:t>LE_F_MDS_QC is Quality flag for LE_F_MDS and LE_CORR. Fraction between 0-1, indicating percentage of measured and good quality gapfill data.</w:t>
      </w:r>
    </w:p>
    <w:p w:rsidR="00D2672A" w:rsidRPr="00D2672A" w:rsidRDefault="00D2672A" w:rsidP="00D2672A">
      <w:pPr>
        <w:numPr>
          <w:ilvl w:val="0"/>
          <w:numId w:val="3"/>
        </w:numPr>
        <w:shd w:val="clear" w:color="auto" w:fill="DDDDDD"/>
        <w:spacing w:after="0" w:line="360" w:lineRule="atLeast"/>
        <w:ind w:right="420" w:hanging="480"/>
        <w:rPr>
          <w:rFonts w:eastAsia="Times New Roman" w:cstheme="minorHAnsi"/>
          <w:color w:val="000000"/>
          <w:lang w:eastAsia="en-GB"/>
        </w:rPr>
      </w:pPr>
      <w:r w:rsidRPr="00D2672A">
        <w:rPr>
          <w:rFonts w:eastAsia="Times New Roman" w:cstheme="minorHAnsi"/>
          <w:color w:val="000000"/>
          <w:lang w:eastAsia="en-GB"/>
        </w:rPr>
        <w:t>LE_F_MDS is the Actual evapotranspiration (mm day-1), gapfilled using MDS method</w:t>
      </w:r>
    </w:p>
    <w:p w:rsidR="00D2672A" w:rsidRPr="00D2672A" w:rsidRDefault="00D2672A" w:rsidP="00D2672A">
      <w:pPr>
        <w:numPr>
          <w:ilvl w:val="0"/>
          <w:numId w:val="3"/>
        </w:numPr>
        <w:shd w:val="clear" w:color="auto" w:fill="DDDDDD"/>
        <w:spacing w:after="0" w:line="360" w:lineRule="atLeast"/>
        <w:ind w:right="420" w:hanging="480"/>
        <w:rPr>
          <w:rFonts w:eastAsia="Times New Roman" w:cstheme="minorHAnsi"/>
          <w:color w:val="000000"/>
          <w:lang w:eastAsia="en-GB"/>
        </w:rPr>
      </w:pPr>
      <w:r w:rsidRPr="00D2672A">
        <w:rPr>
          <w:rFonts w:eastAsia="Times New Roman" w:cstheme="minorHAnsi"/>
          <w:color w:val="000000"/>
          <w:lang w:eastAsia="en-GB"/>
        </w:rPr>
        <w:t>LE_F_MDS_QC is Quality flag for LE_F_MDS and LE_CORR. Fraction between 0-1, indicating percentage of bad quality gapfill data.</w:t>
      </w:r>
    </w:p>
    <w:p w:rsidR="00D2672A" w:rsidRPr="00D2672A" w:rsidRDefault="00D2672A" w:rsidP="00D2672A">
      <w:pPr>
        <w:numPr>
          <w:ilvl w:val="0"/>
          <w:numId w:val="3"/>
        </w:numPr>
        <w:shd w:val="clear" w:color="auto" w:fill="DDDDDD"/>
        <w:spacing w:after="0" w:line="360" w:lineRule="atLeast"/>
        <w:ind w:right="420" w:hanging="480"/>
        <w:rPr>
          <w:rFonts w:eastAsia="Times New Roman" w:cstheme="minorHAnsi"/>
          <w:color w:val="000000"/>
          <w:lang w:eastAsia="en-GB"/>
        </w:rPr>
      </w:pPr>
      <w:r w:rsidRPr="00D2672A">
        <w:rPr>
          <w:rFonts w:eastAsia="Times New Roman" w:cstheme="minorHAnsi"/>
          <w:color w:val="000000"/>
          <w:lang w:eastAsia="en-GB"/>
        </w:rPr>
        <w:t>LE_CORR (W m-2) is the Latent heat flux, corrected LE_F_MDS by energy balance closure correction factor</w:t>
      </w:r>
    </w:p>
    <w:p w:rsidR="00D2672A" w:rsidRPr="00D2672A" w:rsidRDefault="00D2672A" w:rsidP="00D2672A">
      <w:pPr>
        <w:numPr>
          <w:ilvl w:val="0"/>
          <w:numId w:val="3"/>
        </w:numPr>
        <w:shd w:val="clear" w:color="auto" w:fill="DDDDDD"/>
        <w:spacing w:line="360" w:lineRule="atLeast"/>
        <w:ind w:right="420" w:hanging="480"/>
        <w:rPr>
          <w:rFonts w:eastAsia="Times New Roman" w:cstheme="minorHAnsi"/>
          <w:color w:val="000000"/>
          <w:lang w:eastAsia="en-GB"/>
        </w:rPr>
      </w:pPr>
      <w:r w:rsidRPr="00D2672A">
        <w:rPr>
          <w:rFonts w:eastAsia="Times New Roman" w:cstheme="minorHAnsi"/>
          <w:color w:val="000000"/>
          <w:lang w:eastAsia="en-GB"/>
        </w:rPr>
        <w:t>LE_CORR (W m-2) is the Actual evapotranspiration (mm day-1), corrected LE_F_MDS by energy balance closure correction factor</w:t>
      </w:r>
    </w:p>
    <w:p w:rsidR="00D2672A" w:rsidRDefault="00D2672A" w:rsidP="00D2672A">
      <w:pPr>
        <w:spacing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D2672A" w:rsidRPr="00D2672A" w:rsidRDefault="00D2672A" w:rsidP="00D2672A">
      <w:pPr>
        <w:spacing w:line="240" w:lineRule="auto"/>
        <w:rPr>
          <w:rFonts w:eastAsia="Times New Roman" w:cstheme="minorHAnsi"/>
          <w:color w:val="000000"/>
          <w:lang w:eastAsia="en-GB"/>
        </w:rPr>
      </w:pPr>
      <w:r w:rsidRPr="00D2672A">
        <w:rPr>
          <w:rFonts w:eastAsia="Times New Roman" w:cstheme="minorHAnsi"/>
          <w:color w:val="000000"/>
          <w:lang w:eastAsia="en-GB"/>
        </w:rPr>
        <w:t>If we consider only the dates with more than 60% of measured and good quality gapfill data, which of the following dates should be ex</w:t>
      </w:r>
      <w:r>
        <w:rPr>
          <w:rFonts w:eastAsia="Times New Roman" w:cstheme="minorHAnsi"/>
          <w:color w:val="000000"/>
          <w:lang w:eastAsia="en-GB"/>
        </w:rPr>
        <w:t>c</w:t>
      </w:r>
      <w:r w:rsidRPr="00D2672A">
        <w:rPr>
          <w:rFonts w:eastAsia="Times New Roman" w:cstheme="minorHAnsi"/>
          <w:color w:val="000000"/>
          <w:lang w:eastAsia="en-GB"/>
        </w:rPr>
        <w:t>luded?</w:t>
      </w:r>
    </w:p>
    <w:p w:rsidR="00D2672A" w:rsidRPr="00D2672A" w:rsidRDefault="00D2672A" w:rsidP="00D2672A">
      <w:pPr>
        <w:numPr>
          <w:ilvl w:val="0"/>
          <w:numId w:val="3"/>
        </w:numPr>
        <w:shd w:val="clear" w:color="auto" w:fill="DDDDDD"/>
        <w:spacing w:line="360" w:lineRule="atLeast"/>
        <w:ind w:right="420" w:hanging="480"/>
        <w:rPr>
          <w:rFonts w:eastAsia="Times New Roman" w:cstheme="minorHAnsi"/>
          <w:color w:val="000000"/>
          <w:lang w:eastAsia="en-GB"/>
        </w:rPr>
      </w:pPr>
      <w:r w:rsidRPr="00D2672A">
        <w:rPr>
          <w:rFonts w:eastAsia="Times New Roman" w:cstheme="minorHAnsi"/>
          <w:color w:val="000000"/>
          <w:lang w:eastAsia="en-GB"/>
        </w:rPr>
        <w:lastRenderedPageBreak/>
        <w:t>04/12/2009</w:t>
      </w:r>
    </w:p>
    <w:p w:rsidR="00D2672A" w:rsidRPr="00D2672A" w:rsidRDefault="00D2672A" w:rsidP="00D2672A">
      <w:pPr>
        <w:numPr>
          <w:ilvl w:val="0"/>
          <w:numId w:val="3"/>
        </w:numPr>
        <w:shd w:val="clear" w:color="auto" w:fill="DDDDDD"/>
        <w:spacing w:line="360" w:lineRule="atLeast"/>
        <w:ind w:right="420" w:hanging="480"/>
        <w:rPr>
          <w:rFonts w:eastAsia="Times New Roman" w:cstheme="minorHAnsi"/>
          <w:color w:val="000000"/>
          <w:lang w:eastAsia="en-GB"/>
        </w:rPr>
      </w:pPr>
      <w:r w:rsidRPr="00D2672A">
        <w:rPr>
          <w:rFonts w:eastAsia="Times New Roman" w:cstheme="minorHAnsi"/>
          <w:color w:val="000000"/>
          <w:lang w:eastAsia="en-GB"/>
        </w:rPr>
        <w:t>05/12/2009</w:t>
      </w:r>
    </w:p>
    <w:p w:rsidR="00D2672A" w:rsidRPr="00D2672A" w:rsidRDefault="00D2672A" w:rsidP="00D2672A">
      <w:pPr>
        <w:numPr>
          <w:ilvl w:val="0"/>
          <w:numId w:val="3"/>
        </w:numPr>
        <w:shd w:val="clear" w:color="auto" w:fill="DDDDDD"/>
        <w:spacing w:line="360" w:lineRule="atLeast"/>
        <w:ind w:right="420" w:hanging="480"/>
        <w:rPr>
          <w:rFonts w:eastAsia="Times New Roman" w:cstheme="minorHAnsi"/>
          <w:color w:val="000000"/>
          <w:lang w:eastAsia="en-GB"/>
        </w:rPr>
      </w:pPr>
      <w:r w:rsidRPr="00D2672A">
        <w:rPr>
          <w:rFonts w:eastAsia="Times New Roman" w:cstheme="minorHAnsi"/>
          <w:color w:val="000000"/>
          <w:lang w:eastAsia="en-GB"/>
        </w:rPr>
        <w:t>03/12/2009</w:t>
      </w:r>
    </w:p>
    <w:p w:rsidR="00D2672A" w:rsidRDefault="00D2672A" w:rsidP="00D2672A">
      <w:pPr>
        <w:spacing w:line="276" w:lineRule="auto"/>
        <w:jc w:val="both"/>
        <w:rPr>
          <w:rFonts w:cstheme="minorHAnsi"/>
          <w:b/>
          <w:bCs/>
          <w:sz w:val="32"/>
          <w:szCs w:val="32"/>
        </w:rPr>
      </w:pPr>
    </w:p>
    <w:p w:rsidR="00D2672A" w:rsidRPr="00D2672A" w:rsidRDefault="00D2672A" w:rsidP="00D2672A">
      <w:pPr>
        <w:spacing w:line="276" w:lineRule="auto"/>
        <w:jc w:val="both"/>
        <w:rPr>
          <w:rFonts w:cstheme="minorHAnsi"/>
          <w:b/>
          <w:bCs/>
          <w:sz w:val="32"/>
          <w:szCs w:val="32"/>
        </w:rPr>
      </w:pPr>
      <w:r w:rsidRPr="00D2672A">
        <w:rPr>
          <w:rFonts w:cstheme="minorHAnsi"/>
          <w:b/>
          <w:bCs/>
          <w:sz w:val="32"/>
          <w:szCs w:val="32"/>
        </w:rPr>
        <w:t>Task 2: Calculate dekadal ET</w:t>
      </w:r>
    </w:p>
    <w:p w:rsidR="00D2672A" w:rsidRPr="00D2672A" w:rsidRDefault="00D2672A" w:rsidP="00D2672A">
      <w:pPr>
        <w:numPr>
          <w:ilvl w:val="0"/>
          <w:numId w:val="5"/>
        </w:numPr>
        <w:shd w:val="clear" w:color="auto" w:fill="FEFEFE"/>
        <w:spacing w:after="240" w:line="240" w:lineRule="auto"/>
        <w:ind w:left="360"/>
        <w:rPr>
          <w:rFonts w:eastAsia="Times New Roman" w:cstheme="minorHAnsi"/>
          <w:color w:val="000000"/>
          <w:lang w:eastAsia="en-GB"/>
        </w:rPr>
      </w:pPr>
      <w:r w:rsidRPr="00D2672A">
        <w:rPr>
          <w:rFonts w:eastAsia="Times New Roman" w:cstheme="minorHAnsi"/>
          <w:color w:val="000000"/>
          <w:lang w:eastAsia="en-GB"/>
        </w:rPr>
        <w:t>In </w:t>
      </w:r>
      <w:r w:rsidRPr="00D2672A">
        <w:rPr>
          <w:rFonts w:eastAsia="Times New Roman" w:cstheme="minorHAnsi"/>
          <w:b/>
          <w:bCs/>
          <w:i/>
          <w:iCs/>
          <w:color w:val="000000"/>
          <w:lang w:eastAsia="en-GB"/>
        </w:rPr>
        <w:t>2_DekadalET</w:t>
      </w:r>
      <w:r w:rsidRPr="00D2672A">
        <w:rPr>
          <w:rFonts w:eastAsia="Times New Roman" w:cstheme="minorHAnsi"/>
          <w:color w:val="000000"/>
          <w:lang w:eastAsia="en-GB"/>
        </w:rPr>
        <w:t> tab, you will find the first and last dates of each dekad.</w:t>
      </w:r>
    </w:p>
    <w:p w:rsidR="00D2672A" w:rsidRPr="00D2672A" w:rsidRDefault="00D2672A" w:rsidP="00D2672A">
      <w:pPr>
        <w:numPr>
          <w:ilvl w:val="0"/>
          <w:numId w:val="5"/>
        </w:numPr>
        <w:shd w:val="clear" w:color="auto" w:fill="FEFEFE"/>
        <w:spacing w:after="240" w:line="240" w:lineRule="auto"/>
        <w:ind w:left="360"/>
        <w:rPr>
          <w:rFonts w:eastAsia="Times New Roman" w:cstheme="minorHAnsi"/>
          <w:color w:val="000000"/>
          <w:lang w:eastAsia="en-GB"/>
        </w:rPr>
      </w:pPr>
      <w:r w:rsidRPr="00D2672A">
        <w:rPr>
          <w:rFonts w:eastAsia="Times New Roman" w:cstheme="minorHAnsi"/>
          <w:color w:val="000000"/>
          <w:lang w:eastAsia="en-GB"/>
        </w:rPr>
        <w:t>Calculate the daily average ET of each dekad.</w:t>
      </w:r>
    </w:p>
    <w:p w:rsidR="00D2672A" w:rsidRPr="00616D01" w:rsidRDefault="00D2672A" w:rsidP="00D2672A">
      <w:pPr>
        <w:numPr>
          <w:ilvl w:val="1"/>
          <w:numId w:val="5"/>
        </w:numPr>
        <w:shd w:val="clear" w:color="auto" w:fill="FEFEFE"/>
        <w:spacing w:after="0" w:line="240" w:lineRule="auto"/>
        <w:ind w:left="720"/>
        <w:rPr>
          <w:rFonts w:eastAsia="Times New Roman" w:cstheme="minorHAnsi"/>
          <w:color w:val="000000"/>
          <w:lang w:eastAsia="en-GB"/>
        </w:rPr>
      </w:pPr>
      <w:r w:rsidRPr="00D2672A">
        <w:rPr>
          <w:rFonts w:eastAsia="Times New Roman" w:cstheme="minorHAnsi"/>
          <w:color w:val="000000"/>
          <w:lang w:eastAsia="en-GB"/>
        </w:rPr>
        <w:t>Hint: You can use AVERAGEIFS function in spreadsheet. For example, </w:t>
      </w:r>
      <w:r w:rsidRPr="00D2672A">
        <w:rPr>
          <w:rFonts w:eastAsia="Times New Roman" w:cstheme="minorHAnsi"/>
          <w:i/>
          <w:iCs/>
          <w:color w:val="000000"/>
          <w:lang w:eastAsia="en-GB"/>
        </w:rPr>
        <w:t>C3 = AVERAGEIFS('1_DailyET'!$F$2:$F$366;'1_DailyET'!$B$2:$B$366;"&gt;="&amp;'2_DekadalET'!A3;'1_DailyET'!$B$2:$B$366;"&lt;="&amp;'2_DekadalET'!B3)</w:t>
      </w:r>
    </w:p>
    <w:p w:rsidR="00616D01" w:rsidRPr="00D2672A" w:rsidRDefault="00616D01" w:rsidP="00616D01">
      <w:pPr>
        <w:shd w:val="clear" w:color="auto" w:fill="FEFEFE"/>
        <w:spacing w:after="0" w:line="240" w:lineRule="auto"/>
        <w:ind w:left="720"/>
        <w:rPr>
          <w:rFonts w:eastAsia="Times New Roman" w:cstheme="minorHAnsi"/>
          <w:color w:val="000000"/>
          <w:lang w:eastAsia="en-GB"/>
        </w:rPr>
      </w:pPr>
    </w:p>
    <w:p w:rsidR="00D2672A" w:rsidRPr="00D2672A" w:rsidRDefault="00D2672A" w:rsidP="00D2672A">
      <w:pPr>
        <w:numPr>
          <w:ilvl w:val="0"/>
          <w:numId w:val="5"/>
        </w:numPr>
        <w:shd w:val="clear" w:color="auto" w:fill="FEFEFE"/>
        <w:spacing w:line="240" w:lineRule="auto"/>
        <w:ind w:left="360"/>
        <w:rPr>
          <w:rFonts w:eastAsia="Times New Roman" w:cstheme="minorHAnsi"/>
          <w:color w:val="000000"/>
          <w:lang w:eastAsia="en-GB"/>
        </w:rPr>
      </w:pPr>
      <w:r w:rsidRPr="00D2672A">
        <w:rPr>
          <w:rFonts w:eastAsia="Times New Roman" w:cstheme="minorHAnsi"/>
          <w:color w:val="000000"/>
          <w:lang w:eastAsia="en-GB"/>
        </w:rPr>
        <w:t>Answer the questions below</w:t>
      </w:r>
    </w:p>
    <w:p w:rsidR="00D2672A" w:rsidRPr="00D2672A" w:rsidRDefault="00D2672A" w:rsidP="00D2672A">
      <w:pPr>
        <w:spacing w:line="240" w:lineRule="auto"/>
        <w:rPr>
          <w:rFonts w:eastAsia="Times New Roman" w:cstheme="minorHAnsi"/>
          <w:color w:val="000000"/>
          <w:lang w:eastAsia="en-GB"/>
        </w:rPr>
      </w:pPr>
      <w:r w:rsidRPr="00D2672A">
        <w:rPr>
          <w:rFonts w:eastAsia="Times New Roman" w:cstheme="minorHAnsi"/>
          <w:color w:val="000000"/>
          <w:lang w:eastAsia="en-GB"/>
        </w:rPr>
        <w:t>Because WaPOR dekadal AETI data are daily average, we need to calculate the daily averages of dekads from the daily actual evapotranspiration data when validating WaPOR data.</w:t>
      </w:r>
    </w:p>
    <w:p w:rsidR="00D2672A" w:rsidRPr="00D2672A" w:rsidRDefault="00D2672A" w:rsidP="00D2672A">
      <w:pPr>
        <w:numPr>
          <w:ilvl w:val="0"/>
          <w:numId w:val="3"/>
        </w:numPr>
        <w:shd w:val="clear" w:color="auto" w:fill="DDDDDD"/>
        <w:spacing w:line="360" w:lineRule="atLeast"/>
        <w:ind w:right="420" w:hanging="480"/>
        <w:rPr>
          <w:rFonts w:eastAsia="Times New Roman" w:cstheme="minorHAnsi"/>
          <w:color w:val="000000"/>
          <w:lang w:eastAsia="en-GB"/>
        </w:rPr>
      </w:pPr>
      <w:r w:rsidRPr="00D2672A">
        <w:rPr>
          <w:rFonts w:eastAsia="Times New Roman" w:cstheme="minorHAnsi"/>
          <w:color w:val="000000"/>
          <w:lang w:eastAsia="en-GB"/>
        </w:rPr>
        <w:t>True</w:t>
      </w:r>
    </w:p>
    <w:p w:rsidR="00D2672A" w:rsidRPr="00D2672A" w:rsidRDefault="00D2672A" w:rsidP="00D2672A">
      <w:pPr>
        <w:numPr>
          <w:ilvl w:val="0"/>
          <w:numId w:val="3"/>
        </w:numPr>
        <w:shd w:val="clear" w:color="auto" w:fill="DDDDDD"/>
        <w:spacing w:line="360" w:lineRule="atLeast"/>
        <w:ind w:right="420" w:hanging="480"/>
        <w:rPr>
          <w:rFonts w:eastAsia="Times New Roman" w:cstheme="minorHAnsi"/>
          <w:color w:val="000000"/>
          <w:lang w:eastAsia="en-GB"/>
        </w:rPr>
      </w:pPr>
      <w:r w:rsidRPr="00D2672A">
        <w:rPr>
          <w:rFonts w:eastAsia="Times New Roman" w:cstheme="minorHAnsi"/>
          <w:color w:val="000000"/>
          <w:lang w:eastAsia="en-GB"/>
        </w:rPr>
        <w:t>False</w:t>
      </w:r>
    </w:p>
    <w:p w:rsidR="00D2672A" w:rsidRPr="00D2672A" w:rsidRDefault="00D2672A" w:rsidP="00D2672A">
      <w:pPr>
        <w:spacing w:line="240" w:lineRule="auto"/>
        <w:rPr>
          <w:rFonts w:eastAsia="Times New Roman" w:cstheme="minorHAnsi"/>
          <w:color w:val="000000"/>
          <w:lang w:eastAsia="en-GB"/>
        </w:rPr>
      </w:pPr>
      <w:r w:rsidRPr="00D2672A">
        <w:rPr>
          <w:rFonts w:eastAsia="Times New Roman" w:cstheme="minorHAnsi"/>
          <w:color w:val="000000"/>
          <w:lang w:eastAsia="en-GB"/>
        </w:rPr>
        <w:t>The buffer zone was used to extract time-series so that WaPOR data can be compared with the area that the flux tower represents.</w:t>
      </w:r>
    </w:p>
    <w:p w:rsidR="00D2672A" w:rsidRPr="00D2672A" w:rsidRDefault="00D2672A" w:rsidP="00D2672A">
      <w:pPr>
        <w:numPr>
          <w:ilvl w:val="0"/>
          <w:numId w:val="3"/>
        </w:numPr>
        <w:shd w:val="clear" w:color="auto" w:fill="DDDDDD"/>
        <w:spacing w:line="360" w:lineRule="atLeast"/>
        <w:ind w:right="420" w:hanging="480"/>
        <w:rPr>
          <w:rFonts w:eastAsia="Times New Roman" w:cstheme="minorHAnsi"/>
          <w:color w:val="000000"/>
          <w:lang w:eastAsia="en-GB"/>
        </w:rPr>
      </w:pPr>
      <w:r w:rsidRPr="00D2672A">
        <w:rPr>
          <w:rFonts w:eastAsia="Times New Roman" w:cstheme="minorHAnsi"/>
          <w:color w:val="000000"/>
          <w:lang w:eastAsia="en-GB"/>
        </w:rPr>
        <w:t>True</w:t>
      </w:r>
    </w:p>
    <w:p w:rsidR="00D2672A" w:rsidRPr="00D2672A" w:rsidRDefault="00D2672A" w:rsidP="00D2672A">
      <w:pPr>
        <w:numPr>
          <w:ilvl w:val="0"/>
          <w:numId w:val="3"/>
        </w:numPr>
        <w:shd w:val="clear" w:color="auto" w:fill="DDDDDD"/>
        <w:spacing w:line="360" w:lineRule="atLeast"/>
        <w:ind w:right="420" w:hanging="480"/>
        <w:rPr>
          <w:rFonts w:eastAsia="Times New Roman" w:cstheme="minorHAnsi"/>
          <w:color w:val="000000"/>
          <w:lang w:eastAsia="en-GB"/>
        </w:rPr>
      </w:pPr>
      <w:r w:rsidRPr="00D2672A">
        <w:rPr>
          <w:rFonts w:eastAsia="Times New Roman" w:cstheme="minorHAnsi"/>
          <w:color w:val="000000"/>
          <w:lang w:eastAsia="en-GB"/>
        </w:rPr>
        <w:t>False</w:t>
      </w:r>
    </w:p>
    <w:p w:rsidR="00D2672A" w:rsidRDefault="00D2672A" w:rsidP="00D2672A">
      <w:pPr>
        <w:spacing w:line="276" w:lineRule="auto"/>
        <w:jc w:val="both"/>
        <w:rPr>
          <w:rFonts w:cstheme="minorHAnsi"/>
          <w:b/>
          <w:bCs/>
          <w:sz w:val="32"/>
          <w:szCs w:val="32"/>
        </w:rPr>
      </w:pPr>
    </w:p>
    <w:p w:rsidR="00D2672A" w:rsidRPr="00D2672A" w:rsidRDefault="00D2672A" w:rsidP="00D2672A">
      <w:pPr>
        <w:spacing w:line="276" w:lineRule="auto"/>
        <w:jc w:val="both"/>
        <w:rPr>
          <w:rFonts w:cstheme="minorHAnsi"/>
          <w:b/>
          <w:bCs/>
          <w:sz w:val="32"/>
          <w:szCs w:val="32"/>
        </w:rPr>
      </w:pPr>
      <w:r w:rsidRPr="00D2672A">
        <w:rPr>
          <w:rFonts w:cstheme="minorHAnsi"/>
          <w:b/>
          <w:bCs/>
          <w:sz w:val="32"/>
          <w:szCs w:val="32"/>
        </w:rPr>
        <w:t>Task 3: Calculate performance metrics and visualize data</w:t>
      </w:r>
    </w:p>
    <w:p w:rsidR="00D2672A" w:rsidRPr="00D2672A" w:rsidRDefault="00D2672A" w:rsidP="00D2672A">
      <w:pPr>
        <w:numPr>
          <w:ilvl w:val="0"/>
          <w:numId w:val="6"/>
        </w:numPr>
        <w:shd w:val="clear" w:color="auto" w:fill="FEFEFE"/>
        <w:spacing w:after="240" w:line="240" w:lineRule="auto"/>
        <w:ind w:left="360"/>
        <w:rPr>
          <w:rFonts w:eastAsia="Times New Roman" w:cstheme="minorHAnsi"/>
          <w:color w:val="000000"/>
          <w:lang w:eastAsia="en-GB"/>
        </w:rPr>
      </w:pPr>
      <w:r w:rsidRPr="00D2672A">
        <w:rPr>
          <w:rFonts w:eastAsia="Times New Roman" w:cstheme="minorHAnsi"/>
          <w:color w:val="000000"/>
          <w:lang w:eastAsia="en-GB"/>
        </w:rPr>
        <w:t>Plot the time-series of observed ET and WaPOR L1, and WaPOR L2</w:t>
      </w:r>
    </w:p>
    <w:p w:rsidR="00D2672A" w:rsidRPr="00D2672A" w:rsidRDefault="00D2672A" w:rsidP="00D2672A">
      <w:pPr>
        <w:numPr>
          <w:ilvl w:val="0"/>
          <w:numId w:val="6"/>
        </w:numPr>
        <w:shd w:val="clear" w:color="auto" w:fill="FEFEFE"/>
        <w:spacing w:after="240" w:line="240" w:lineRule="auto"/>
        <w:ind w:left="360"/>
        <w:rPr>
          <w:rFonts w:eastAsia="Times New Roman" w:cstheme="minorHAnsi"/>
          <w:color w:val="000000"/>
          <w:lang w:eastAsia="en-GB"/>
        </w:rPr>
      </w:pPr>
      <w:r w:rsidRPr="00D2672A">
        <w:rPr>
          <w:rFonts w:eastAsia="Times New Roman" w:cstheme="minorHAnsi"/>
          <w:color w:val="000000"/>
          <w:lang w:eastAsia="en-GB"/>
        </w:rPr>
        <w:t>Exclude the dekads with low-quality EC flux tower data</w:t>
      </w:r>
    </w:p>
    <w:p w:rsidR="00D2672A" w:rsidRPr="00D2672A" w:rsidRDefault="00D2672A" w:rsidP="00D2672A">
      <w:pPr>
        <w:numPr>
          <w:ilvl w:val="0"/>
          <w:numId w:val="6"/>
        </w:numPr>
        <w:shd w:val="clear" w:color="auto" w:fill="FEFEFE"/>
        <w:spacing w:after="240" w:line="240" w:lineRule="auto"/>
        <w:ind w:left="360"/>
        <w:rPr>
          <w:rFonts w:eastAsia="Times New Roman" w:cstheme="minorHAnsi"/>
          <w:color w:val="000000"/>
          <w:lang w:eastAsia="en-GB"/>
        </w:rPr>
      </w:pPr>
      <w:r w:rsidRPr="00D2672A">
        <w:rPr>
          <w:rFonts w:eastAsia="Times New Roman" w:cstheme="minorHAnsi"/>
          <w:color w:val="000000"/>
          <w:lang w:eastAsia="en-GB"/>
        </w:rPr>
        <w:t>Calculate performance metrics applying the formula in the </w:t>
      </w:r>
      <w:r w:rsidRPr="00D2672A">
        <w:rPr>
          <w:rFonts w:eastAsia="Times New Roman" w:cstheme="minorHAnsi"/>
          <w:b/>
          <w:bCs/>
          <w:i/>
          <w:iCs/>
          <w:color w:val="000000"/>
          <w:lang w:eastAsia="en-GB"/>
        </w:rPr>
        <w:t>3_PerformanceMetrics</w:t>
      </w:r>
      <w:r w:rsidRPr="00D2672A">
        <w:rPr>
          <w:rFonts w:eastAsia="Times New Roman" w:cstheme="minorHAnsi"/>
          <w:color w:val="000000"/>
          <w:lang w:eastAsia="en-GB"/>
        </w:rPr>
        <w:t> tab of the exercise spreadsheet</w:t>
      </w:r>
    </w:p>
    <w:p w:rsidR="00D2672A" w:rsidRPr="00616D01" w:rsidRDefault="00D2672A" w:rsidP="00616D01">
      <w:pPr>
        <w:pStyle w:val="ListParagraph"/>
        <w:numPr>
          <w:ilvl w:val="0"/>
          <w:numId w:val="6"/>
        </w:numPr>
        <w:shd w:val="clear" w:color="auto" w:fill="FEFEFE"/>
        <w:spacing w:after="240" w:line="240" w:lineRule="auto"/>
        <w:rPr>
          <w:rFonts w:eastAsia="Times New Roman" w:cstheme="minorHAnsi"/>
          <w:color w:val="000000"/>
          <w:lang w:eastAsia="en-GB"/>
        </w:rPr>
      </w:pPr>
      <w:r w:rsidRPr="00616D01">
        <w:rPr>
          <w:rFonts w:eastAsia="Times New Roman" w:cstheme="minorHAnsi"/>
          <w:color w:val="000000"/>
          <w:lang w:eastAsia="en-GB"/>
        </w:rPr>
        <w:t>Pearson's correlation coefficient (r) [ - ]</w:t>
      </w:r>
    </w:p>
    <w:p w:rsidR="00D2672A" w:rsidRPr="00616D01" w:rsidRDefault="00D2672A" w:rsidP="00616D01">
      <w:pPr>
        <w:pStyle w:val="ListParagraph"/>
        <w:numPr>
          <w:ilvl w:val="0"/>
          <w:numId w:val="6"/>
        </w:numPr>
        <w:shd w:val="clear" w:color="auto" w:fill="FEFEFE"/>
        <w:spacing w:after="240" w:line="240" w:lineRule="auto"/>
        <w:rPr>
          <w:rFonts w:eastAsia="Times New Roman" w:cstheme="minorHAnsi"/>
          <w:color w:val="000000"/>
          <w:lang w:eastAsia="en-GB"/>
        </w:rPr>
      </w:pPr>
      <w:r w:rsidRPr="00616D01">
        <w:rPr>
          <w:rFonts w:eastAsia="Times New Roman" w:cstheme="minorHAnsi"/>
          <w:color w:val="000000"/>
          <w:lang w:eastAsia="en-GB"/>
        </w:rPr>
        <w:t>Root Mean Squared Error (RMSE) [mm/day]</w:t>
      </w:r>
    </w:p>
    <w:p w:rsidR="00D2672A" w:rsidRPr="00616D01" w:rsidRDefault="00D2672A" w:rsidP="00616D01">
      <w:pPr>
        <w:pStyle w:val="ListParagraph"/>
        <w:numPr>
          <w:ilvl w:val="0"/>
          <w:numId w:val="6"/>
        </w:numPr>
        <w:shd w:val="clear" w:color="auto" w:fill="FEFEFE"/>
        <w:spacing w:after="240" w:line="240" w:lineRule="auto"/>
        <w:rPr>
          <w:rFonts w:eastAsia="Times New Roman" w:cstheme="minorHAnsi"/>
          <w:color w:val="000000"/>
          <w:lang w:eastAsia="en-GB"/>
        </w:rPr>
      </w:pPr>
      <w:r w:rsidRPr="00616D01">
        <w:rPr>
          <w:rFonts w:eastAsia="Times New Roman" w:cstheme="minorHAnsi"/>
          <w:color w:val="000000"/>
          <w:lang w:eastAsia="en-GB"/>
        </w:rPr>
        <w:t>Bias or Mean Error [mm/day]</w:t>
      </w:r>
    </w:p>
    <w:p w:rsidR="00D2672A" w:rsidRPr="00616D01" w:rsidRDefault="00D2672A" w:rsidP="00616D01">
      <w:pPr>
        <w:pStyle w:val="ListParagraph"/>
        <w:numPr>
          <w:ilvl w:val="0"/>
          <w:numId w:val="6"/>
        </w:numPr>
        <w:shd w:val="clear" w:color="auto" w:fill="FEFEFE"/>
        <w:spacing w:after="240" w:line="240" w:lineRule="auto"/>
        <w:rPr>
          <w:rFonts w:eastAsia="Times New Roman" w:cstheme="minorHAnsi"/>
          <w:color w:val="000000"/>
          <w:lang w:eastAsia="en-GB"/>
        </w:rPr>
      </w:pPr>
      <w:r w:rsidRPr="00616D01">
        <w:rPr>
          <w:rFonts w:eastAsia="Times New Roman" w:cstheme="minorHAnsi"/>
          <w:color w:val="000000"/>
          <w:lang w:eastAsia="en-GB"/>
        </w:rPr>
        <w:t>Mean Absolute Percentage Error (MAPE) [%]</w:t>
      </w:r>
    </w:p>
    <w:p w:rsidR="00D2672A" w:rsidRDefault="00D2672A" w:rsidP="00616D01">
      <w:pPr>
        <w:pStyle w:val="ListParagraph"/>
        <w:numPr>
          <w:ilvl w:val="0"/>
          <w:numId w:val="6"/>
        </w:numPr>
        <w:shd w:val="clear" w:color="auto" w:fill="FEFEFE"/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616D01">
        <w:rPr>
          <w:rFonts w:eastAsia="Times New Roman" w:cstheme="minorHAnsi"/>
          <w:color w:val="000000"/>
          <w:lang w:eastAsia="en-GB"/>
        </w:rPr>
        <w:t>Coefficient of determination (R2) [ -  ]</w:t>
      </w:r>
    </w:p>
    <w:p w:rsidR="00616D01" w:rsidRPr="00616D01" w:rsidRDefault="00616D01" w:rsidP="00616D01">
      <w:pPr>
        <w:pStyle w:val="ListParagraph"/>
        <w:shd w:val="clear" w:color="auto" w:fill="FEFEFE"/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D2672A" w:rsidRPr="00D2672A" w:rsidRDefault="00D2672A" w:rsidP="00D2672A">
      <w:pPr>
        <w:numPr>
          <w:ilvl w:val="0"/>
          <w:numId w:val="6"/>
        </w:numPr>
        <w:shd w:val="clear" w:color="auto" w:fill="FEFEFE"/>
        <w:spacing w:after="240" w:line="240" w:lineRule="auto"/>
        <w:ind w:left="360"/>
        <w:rPr>
          <w:rFonts w:eastAsia="Times New Roman" w:cstheme="minorHAnsi"/>
          <w:color w:val="000000"/>
          <w:lang w:eastAsia="en-GB"/>
        </w:rPr>
      </w:pPr>
      <w:r w:rsidRPr="00D2672A">
        <w:rPr>
          <w:rFonts w:eastAsia="Times New Roman" w:cstheme="minorHAnsi"/>
          <w:color w:val="000000"/>
          <w:lang w:eastAsia="en-GB"/>
        </w:rPr>
        <w:t>Hints:</w:t>
      </w:r>
      <w:r>
        <w:rPr>
          <w:rFonts w:eastAsia="Times New Roman" w:cstheme="minorHAnsi"/>
          <w:color w:val="000000"/>
          <w:lang w:eastAsia="en-GB"/>
        </w:rPr>
        <w:t xml:space="preserve"> </w:t>
      </w:r>
      <w:r w:rsidRPr="00D2672A">
        <w:rPr>
          <w:rFonts w:eastAsia="Times New Roman" w:cstheme="minorHAnsi"/>
          <w:color w:val="000000"/>
          <w:lang w:eastAsia="en-GB"/>
        </w:rPr>
        <w:t>You can use spreadsheet functions</w:t>
      </w:r>
    </w:p>
    <w:p w:rsidR="00D2672A" w:rsidRPr="00616D01" w:rsidRDefault="00D2672A" w:rsidP="00616D01">
      <w:pPr>
        <w:pStyle w:val="ListParagraph"/>
        <w:numPr>
          <w:ilvl w:val="0"/>
          <w:numId w:val="6"/>
        </w:numPr>
        <w:shd w:val="clear" w:color="auto" w:fill="FEFEFE"/>
        <w:spacing w:after="240" w:line="240" w:lineRule="auto"/>
        <w:rPr>
          <w:rFonts w:eastAsia="Times New Roman" w:cstheme="minorHAnsi"/>
          <w:color w:val="000000"/>
          <w:lang w:eastAsia="en-GB"/>
        </w:rPr>
      </w:pPr>
      <w:r w:rsidRPr="00616D01">
        <w:rPr>
          <w:rFonts w:eastAsia="Times New Roman" w:cstheme="minorHAnsi"/>
          <w:i/>
          <w:iCs/>
          <w:color w:val="000000"/>
          <w:lang w:eastAsia="en-GB"/>
        </w:rPr>
        <w:lastRenderedPageBreak/>
        <w:t>PEARSON </w:t>
      </w:r>
      <w:r w:rsidRPr="00616D01">
        <w:rPr>
          <w:rFonts w:eastAsia="Times New Roman" w:cstheme="minorHAnsi"/>
          <w:color w:val="000000"/>
          <w:lang w:eastAsia="en-GB"/>
        </w:rPr>
        <w:t>to calculate Pearson's correlation coefficient</w:t>
      </w:r>
    </w:p>
    <w:p w:rsidR="00D2672A" w:rsidRPr="00616D01" w:rsidRDefault="00D2672A" w:rsidP="00616D01">
      <w:pPr>
        <w:pStyle w:val="ListParagraph"/>
        <w:numPr>
          <w:ilvl w:val="0"/>
          <w:numId w:val="6"/>
        </w:numPr>
        <w:shd w:val="clear" w:color="auto" w:fill="FEFEFE"/>
        <w:spacing w:after="240" w:line="240" w:lineRule="auto"/>
        <w:rPr>
          <w:rFonts w:eastAsia="Times New Roman" w:cstheme="minorHAnsi"/>
          <w:color w:val="000000"/>
          <w:lang w:eastAsia="en-GB"/>
        </w:rPr>
      </w:pPr>
      <w:r w:rsidRPr="00616D01">
        <w:rPr>
          <w:rFonts w:eastAsia="Times New Roman" w:cstheme="minorHAnsi"/>
          <w:i/>
          <w:iCs/>
          <w:color w:val="000000"/>
          <w:lang w:eastAsia="en-GB"/>
        </w:rPr>
        <w:t>COUNT </w:t>
      </w:r>
      <w:r w:rsidRPr="00616D01">
        <w:rPr>
          <w:rFonts w:eastAsia="Times New Roman" w:cstheme="minorHAnsi"/>
          <w:color w:val="000000"/>
          <w:lang w:eastAsia="en-GB"/>
        </w:rPr>
        <w:t>to calculate the number of values </w:t>
      </w:r>
    </w:p>
    <w:p w:rsidR="00D2672A" w:rsidRPr="00616D01" w:rsidRDefault="00D2672A" w:rsidP="00616D01">
      <w:pPr>
        <w:pStyle w:val="ListParagraph"/>
        <w:numPr>
          <w:ilvl w:val="0"/>
          <w:numId w:val="6"/>
        </w:numPr>
        <w:shd w:val="clear" w:color="auto" w:fill="FEFEFE"/>
        <w:spacing w:after="240" w:line="240" w:lineRule="auto"/>
        <w:rPr>
          <w:rFonts w:eastAsia="Times New Roman" w:cstheme="minorHAnsi"/>
          <w:color w:val="000000"/>
          <w:lang w:eastAsia="en-GB"/>
        </w:rPr>
      </w:pPr>
      <w:r w:rsidRPr="00616D01">
        <w:rPr>
          <w:rFonts w:eastAsia="Times New Roman" w:cstheme="minorHAnsi"/>
          <w:i/>
          <w:iCs/>
          <w:color w:val="000000"/>
          <w:lang w:eastAsia="en-GB"/>
        </w:rPr>
        <w:t>SUM </w:t>
      </w:r>
      <w:r w:rsidRPr="00616D01">
        <w:rPr>
          <w:rFonts w:eastAsia="Times New Roman" w:cstheme="minorHAnsi"/>
          <w:color w:val="000000"/>
          <w:lang w:eastAsia="en-GB"/>
        </w:rPr>
        <w:t>to calculate the sum of selected values</w:t>
      </w:r>
    </w:p>
    <w:p w:rsidR="00D2672A" w:rsidRPr="00616D01" w:rsidRDefault="00D2672A" w:rsidP="00616D01">
      <w:pPr>
        <w:pStyle w:val="ListParagraph"/>
        <w:numPr>
          <w:ilvl w:val="0"/>
          <w:numId w:val="6"/>
        </w:numPr>
        <w:shd w:val="clear" w:color="auto" w:fill="FEFEFE"/>
        <w:spacing w:after="240" w:line="240" w:lineRule="auto"/>
        <w:rPr>
          <w:rFonts w:eastAsia="Times New Roman" w:cstheme="minorHAnsi"/>
          <w:color w:val="000000"/>
          <w:lang w:eastAsia="en-GB"/>
        </w:rPr>
      </w:pPr>
      <w:r w:rsidRPr="00616D01">
        <w:rPr>
          <w:rFonts w:eastAsia="Times New Roman" w:cstheme="minorHAnsi"/>
          <w:i/>
          <w:iCs/>
          <w:color w:val="000000"/>
          <w:lang w:eastAsia="en-GB"/>
        </w:rPr>
        <w:t>SUMSQ </w:t>
      </w:r>
      <w:r w:rsidRPr="00616D01">
        <w:rPr>
          <w:rFonts w:eastAsia="Times New Roman" w:cstheme="minorHAnsi"/>
          <w:color w:val="000000"/>
          <w:lang w:eastAsia="en-GB"/>
        </w:rPr>
        <w:t>to calculate the sum of the squares of selected values</w:t>
      </w:r>
    </w:p>
    <w:p w:rsidR="00D2672A" w:rsidRPr="00616D01" w:rsidRDefault="00D2672A" w:rsidP="00616D01">
      <w:pPr>
        <w:pStyle w:val="ListParagraph"/>
        <w:numPr>
          <w:ilvl w:val="0"/>
          <w:numId w:val="6"/>
        </w:numPr>
        <w:shd w:val="clear" w:color="auto" w:fill="FEFEFE"/>
        <w:spacing w:after="240" w:line="240" w:lineRule="auto"/>
        <w:rPr>
          <w:rFonts w:eastAsia="Times New Roman" w:cstheme="minorHAnsi"/>
          <w:color w:val="000000"/>
          <w:lang w:eastAsia="en-GB"/>
        </w:rPr>
      </w:pPr>
      <w:r w:rsidRPr="00616D01">
        <w:rPr>
          <w:rFonts w:eastAsia="Times New Roman" w:cstheme="minorHAnsi"/>
          <w:i/>
          <w:iCs/>
          <w:color w:val="000000"/>
          <w:lang w:eastAsia="en-GB"/>
        </w:rPr>
        <w:t>AVERAGE </w:t>
      </w:r>
      <w:r w:rsidRPr="00616D01">
        <w:rPr>
          <w:rFonts w:eastAsia="Times New Roman" w:cstheme="minorHAnsi"/>
          <w:color w:val="000000"/>
          <w:lang w:eastAsia="en-GB"/>
        </w:rPr>
        <w:t>to calculate the mean of selected values</w:t>
      </w:r>
    </w:p>
    <w:p w:rsidR="00D2672A" w:rsidRDefault="00D2672A" w:rsidP="00616D01">
      <w:pPr>
        <w:pStyle w:val="ListParagraph"/>
        <w:numPr>
          <w:ilvl w:val="0"/>
          <w:numId w:val="6"/>
        </w:numPr>
        <w:shd w:val="clear" w:color="auto" w:fill="FEFEFE"/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616D01">
        <w:rPr>
          <w:rFonts w:eastAsia="Times New Roman" w:cstheme="minorHAnsi"/>
          <w:i/>
          <w:iCs/>
          <w:color w:val="000000"/>
          <w:lang w:eastAsia="en-GB"/>
        </w:rPr>
        <w:t>ABS </w:t>
      </w:r>
      <w:r w:rsidRPr="00616D01">
        <w:rPr>
          <w:rFonts w:eastAsia="Times New Roman" w:cstheme="minorHAnsi"/>
          <w:color w:val="000000"/>
          <w:lang w:eastAsia="en-GB"/>
        </w:rPr>
        <w:t>to calculate absolute of selected value</w:t>
      </w:r>
    </w:p>
    <w:p w:rsidR="00616D01" w:rsidRPr="00616D01" w:rsidRDefault="00616D01" w:rsidP="00616D01">
      <w:pPr>
        <w:pStyle w:val="ListParagraph"/>
        <w:shd w:val="clear" w:color="auto" w:fill="FEFEFE"/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D2672A" w:rsidRPr="00D2672A" w:rsidRDefault="00D2672A" w:rsidP="00D2672A">
      <w:pPr>
        <w:numPr>
          <w:ilvl w:val="0"/>
          <w:numId w:val="6"/>
        </w:numPr>
        <w:shd w:val="clear" w:color="auto" w:fill="FEFEFE"/>
        <w:spacing w:line="240" w:lineRule="auto"/>
        <w:ind w:left="360"/>
        <w:rPr>
          <w:rFonts w:eastAsia="Times New Roman" w:cstheme="minorHAnsi"/>
          <w:color w:val="000000"/>
          <w:lang w:eastAsia="en-GB"/>
        </w:rPr>
      </w:pPr>
      <w:r w:rsidRPr="00D2672A">
        <w:rPr>
          <w:rFonts w:eastAsia="Times New Roman" w:cstheme="minorHAnsi"/>
          <w:color w:val="000000"/>
          <w:lang w:eastAsia="en-GB"/>
        </w:rPr>
        <w:t>Answer the questions below</w:t>
      </w:r>
    </w:p>
    <w:p w:rsidR="00D2672A" w:rsidRPr="00D2672A" w:rsidRDefault="00D2672A" w:rsidP="00D2672A">
      <w:pPr>
        <w:spacing w:line="240" w:lineRule="auto"/>
        <w:rPr>
          <w:rFonts w:eastAsia="Times New Roman" w:cstheme="minorHAnsi"/>
          <w:color w:val="000000"/>
          <w:lang w:eastAsia="en-GB"/>
        </w:rPr>
      </w:pPr>
      <w:r w:rsidRPr="00D2672A">
        <w:rPr>
          <w:rFonts w:eastAsia="Times New Roman" w:cstheme="minorHAnsi"/>
          <w:color w:val="000000"/>
          <w:lang w:eastAsia="en-GB"/>
        </w:rPr>
        <w:t>What is the number of dekads with good quality reference data that can be used for validation?</w:t>
      </w:r>
    </w:p>
    <w:p w:rsidR="00D2672A" w:rsidRPr="00D2672A" w:rsidRDefault="00D2672A" w:rsidP="00D2672A">
      <w:pPr>
        <w:numPr>
          <w:ilvl w:val="0"/>
          <w:numId w:val="7"/>
        </w:numPr>
        <w:shd w:val="clear" w:color="auto" w:fill="DDDDDD"/>
        <w:spacing w:after="0" w:line="360" w:lineRule="atLeast"/>
        <w:ind w:right="420" w:hanging="480"/>
        <w:rPr>
          <w:rFonts w:eastAsia="Times New Roman" w:cstheme="minorHAnsi"/>
          <w:color w:val="000000"/>
          <w:lang w:eastAsia="en-GB"/>
        </w:rPr>
      </w:pPr>
      <w:r w:rsidRPr="00D2672A">
        <w:rPr>
          <w:rFonts w:eastAsia="Times New Roman" w:cstheme="minorHAnsi"/>
          <w:color w:val="000000"/>
          <w:lang w:eastAsia="en-GB"/>
        </w:rPr>
        <w:t>34</w:t>
      </w:r>
    </w:p>
    <w:p w:rsidR="00D2672A" w:rsidRPr="00D2672A" w:rsidRDefault="00D2672A" w:rsidP="00D2672A">
      <w:pPr>
        <w:numPr>
          <w:ilvl w:val="0"/>
          <w:numId w:val="7"/>
        </w:numPr>
        <w:shd w:val="clear" w:color="auto" w:fill="DDDDDD"/>
        <w:spacing w:after="0" w:line="360" w:lineRule="atLeast"/>
        <w:ind w:right="420" w:hanging="480"/>
        <w:rPr>
          <w:rFonts w:eastAsia="Times New Roman" w:cstheme="minorHAnsi"/>
          <w:color w:val="000000"/>
          <w:lang w:eastAsia="en-GB"/>
        </w:rPr>
      </w:pPr>
      <w:r w:rsidRPr="00D2672A">
        <w:rPr>
          <w:rFonts w:eastAsia="Times New Roman" w:cstheme="minorHAnsi"/>
          <w:color w:val="000000"/>
          <w:lang w:eastAsia="en-GB"/>
        </w:rPr>
        <w:t>35</w:t>
      </w:r>
    </w:p>
    <w:p w:rsidR="00D2672A" w:rsidRPr="00D2672A" w:rsidRDefault="00D2672A" w:rsidP="00D2672A">
      <w:pPr>
        <w:numPr>
          <w:ilvl w:val="0"/>
          <w:numId w:val="7"/>
        </w:numPr>
        <w:shd w:val="clear" w:color="auto" w:fill="DDDDDD"/>
        <w:spacing w:after="0" w:line="360" w:lineRule="atLeast"/>
        <w:ind w:right="420" w:hanging="480"/>
        <w:rPr>
          <w:rFonts w:eastAsia="Times New Roman" w:cstheme="minorHAnsi"/>
          <w:color w:val="000000"/>
          <w:lang w:eastAsia="en-GB"/>
        </w:rPr>
      </w:pPr>
      <w:r w:rsidRPr="00D2672A">
        <w:rPr>
          <w:rFonts w:eastAsia="Times New Roman" w:cstheme="minorHAnsi"/>
          <w:color w:val="000000"/>
          <w:lang w:eastAsia="en-GB"/>
        </w:rPr>
        <w:t>33</w:t>
      </w:r>
    </w:p>
    <w:p w:rsidR="00D2672A" w:rsidRPr="00D2672A" w:rsidRDefault="00D2672A" w:rsidP="00D2672A">
      <w:pPr>
        <w:numPr>
          <w:ilvl w:val="0"/>
          <w:numId w:val="7"/>
        </w:numPr>
        <w:shd w:val="clear" w:color="auto" w:fill="DDDDDD"/>
        <w:spacing w:line="360" w:lineRule="atLeast"/>
        <w:ind w:right="420" w:hanging="480"/>
        <w:rPr>
          <w:rFonts w:eastAsia="Times New Roman" w:cstheme="minorHAnsi"/>
          <w:color w:val="000000"/>
          <w:lang w:eastAsia="en-GB"/>
        </w:rPr>
      </w:pPr>
      <w:r w:rsidRPr="00D2672A">
        <w:rPr>
          <w:rFonts w:eastAsia="Times New Roman" w:cstheme="minorHAnsi"/>
          <w:color w:val="000000"/>
          <w:lang w:eastAsia="en-GB"/>
        </w:rPr>
        <w:t>36</w:t>
      </w:r>
    </w:p>
    <w:p w:rsidR="00616D01" w:rsidRDefault="00616D01" w:rsidP="00616D01">
      <w:pPr>
        <w:spacing w:line="240" w:lineRule="auto"/>
        <w:rPr>
          <w:rFonts w:eastAsia="Times New Roman" w:cstheme="minorHAnsi"/>
          <w:i/>
          <w:color w:val="000000"/>
          <w:lang w:eastAsia="en-GB"/>
        </w:rPr>
      </w:pPr>
    </w:p>
    <w:p w:rsidR="00D2672A" w:rsidRPr="00D2672A" w:rsidRDefault="00616D01" w:rsidP="00616D01">
      <w:pPr>
        <w:spacing w:line="240" w:lineRule="auto"/>
        <w:rPr>
          <w:rFonts w:eastAsia="Times New Roman" w:cstheme="minorHAnsi"/>
          <w:i/>
          <w:color w:val="000000"/>
          <w:lang w:eastAsia="en-GB"/>
        </w:rPr>
      </w:pPr>
      <w:r w:rsidRPr="00616D01">
        <w:rPr>
          <w:rFonts w:eastAsia="Times New Roman" w:cstheme="minorHAnsi"/>
          <w:i/>
          <w:color w:val="000000"/>
          <w:lang w:eastAsia="en-GB"/>
        </w:rPr>
        <w:t>Place</w:t>
      </w:r>
      <w:r w:rsidR="00D2672A" w:rsidRPr="00D2672A">
        <w:rPr>
          <w:rFonts w:eastAsia="Times New Roman" w:cstheme="minorHAnsi"/>
          <w:i/>
          <w:color w:val="000000"/>
          <w:lang w:eastAsia="en-GB"/>
        </w:rPr>
        <w:t xml:space="preserve"> the values into the correct </w:t>
      </w:r>
      <w:r>
        <w:rPr>
          <w:rFonts w:eastAsia="Times New Roman" w:cstheme="minorHAnsi"/>
          <w:i/>
          <w:color w:val="000000"/>
          <w:lang w:eastAsia="en-GB"/>
        </w:rPr>
        <w:t>spaces</w:t>
      </w:r>
    </w:p>
    <w:p w:rsidR="00616D01" w:rsidRDefault="00616D01" w:rsidP="00616D01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616D01" w:rsidRDefault="00D2672A" w:rsidP="00616D01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2672A">
        <w:rPr>
          <w:rFonts w:eastAsia="Times New Roman" w:cstheme="minorHAnsi"/>
          <w:color w:val="000000"/>
          <w:lang w:eastAsia="en-GB"/>
        </w:rPr>
        <w:t>For validation of WaPOR AETI at SD-DEM EC flux tower:</w:t>
      </w:r>
    </w:p>
    <w:p w:rsidR="00616D01" w:rsidRDefault="00D2672A" w:rsidP="00616D01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2672A">
        <w:rPr>
          <w:rFonts w:eastAsia="Times New Roman" w:cstheme="minorHAnsi"/>
          <w:color w:val="000000"/>
          <w:lang w:eastAsia="en-GB"/>
        </w:rPr>
        <w:br/>
        <w:t>Pearson's correlation coefficient of WaPOR L1 is </w:t>
      </w:r>
      <w:r w:rsidR="00616D01">
        <w:rPr>
          <w:rFonts w:eastAsia="Times New Roman" w:cstheme="minorHAnsi"/>
          <w:color w:val="000000"/>
          <w:lang w:eastAsia="en-GB"/>
        </w:rPr>
        <w:t>_________</w:t>
      </w:r>
      <w:r w:rsidRPr="00D2672A">
        <w:rPr>
          <w:rFonts w:eastAsia="Times New Roman" w:cstheme="minorHAnsi"/>
          <w:color w:val="000000"/>
          <w:lang w:eastAsia="en-GB"/>
        </w:rPr>
        <w:t> and WaPOR L2 is </w:t>
      </w:r>
      <w:r w:rsidR="00616D01">
        <w:rPr>
          <w:rFonts w:eastAsia="Times New Roman" w:cstheme="minorHAnsi"/>
          <w:color w:val="000000"/>
          <w:lang w:eastAsia="en-GB"/>
        </w:rPr>
        <w:t>__________</w:t>
      </w:r>
      <w:r w:rsidRPr="00D2672A">
        <w:rPr>
          <w:rFonts w:eastAsia="Times New Roman" w:cstheme="minorHAnsi"/>
          <w:color w:val="000000"/>
          <w:lang w:eastAsia="en-GB"/>
        </w:rPr>
        <w:t>.</w:t>
      </w:r>
      <w:r w:rsidRPr="00D2672A">
        <w:rPr>
          <w:rFonts w:eastAsia="Times New Roman" w:cstheme="minorHAnsi"/>
          <w:color w:val="000000"/>
          <w:lang w:eastAsia="en-GB"/>
        </w:rPr>
        <w:br/>
      </w:r>
    </w:p>
    <w:p w:rsidR="00616D01" w:rsidRDefault="00D2672A" w:rsidP="00616D01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2672A">
        <w:rPr>
          <w:rFonts w:eastAsia="Times New Roman" w:cstheme="minorHAnsi"/>
          <w:color w:val="000000"/>
          <w:lang w:eastAsia="en-GB"/>
        </w:rPr>
        <w:t>Root Mean Squared Error of WaPOR L1 is </w:t>
      </w:r>
      <w:r w:rsidR="00616D01">
        <w:rPr>
          <w:rFonts w:eastAsia="Times New Roman" w:cstheme="minorHAnsi"/>
          <w:color w:val="000000"/>
          <w:lang w:eastAsia="en-GB"/>
        </w:rPr>
        <w:t>__________</w:t>
      </w:r>
      <w:r w:rsidRPr="00D2672A">
        <w:rPr>
          <w:rFonts w:eastAsia="Times New Roman" w:cstheme="minorHAnsi"/>
          <w:color w:val="000000"/>
          <w:lang w:eastAsia="en-GB"/>
        </w:rPr>
        <w:t> and WaPOR L2 is </w:t>
      </w:r>
      <w:r w:rsidR="00616D01">
        <w:rPr>
          <w:rFonts w:eastAsia="Times New Roman" w:cstheme="minorHAnsi"/>
          <w:color w:val="000000"/>
          <w:lang w:eastAsia="en-GB"/>
        </w:rPr>
        <w:t>__________</w:t>
      </w:r>
      <w:r w:rsidRPr="00D2672A">
        <w:rPr>
          <w:rFonts w:eastAsia="Times New Roman" w:cstheme="minorHAnsi"/>
          <w:color w:val="000000"/>
          <w:lang w:eastAsia="en-GB"/>
        </w:rPr>
        <w:t> mm/day.</w:t>
      </w:r>
      <w:r w:rsidRPr="00D2672A">
        <w:rPr>
          <w:rFonts w:eastAsia="Times New Roman" w:cstheme="minorHAnsi"/>
          <w:color w:val="000000"/>
          <w:lang w:eastAsia="en-GB"/>
        </w:rPr>
        <w:br/>
      </w:r>
    </w:p>
    <w:p w:rsidR="00616D01" w:rsidRDefault="00D2672A" w:rsidP="00616D01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2672A">
        <w:rPr>
          <w:rFonts w:eastAsia="Times New Roman" w:cstheme="minorHAnsi"/>
          <w:color w:val="000000"/>
          <w:lang w:eastAsia="en-GB"/>
        </w:rPr>
        <w:t>Bias or Mean Error of WaPOR L1 is </w:t>
      </w:r>
      <w:r w:rsidR="00616D01">
        <w:rPr>
          <w:rFonts w:eastAsia="Times New Roman" w:cstheme="minorHAnsi"/>
          <w:color w:val="000000"/>
          <w:lang w:eastAsia="en-GB"/>
        </w:rPr>
        <w:t>__________</w:t>
      </w:r>
      <w:r w:rsidRPr="00D2672A">
        <w:rPr>
          <w:rFonts w:eastAsia="Times New Roman" w:cstheme="minorHAnsi"/>
          <w:color w:val="000000"/>
          <w:lang w:eastAsia="en-GB"/>
        </w:rPr>
        <w:t> and WaPOR L2 is </w:t>
      </w:r>
      <w:r w:rsidR="00616D01">
        <w:rPr>
          <w:rFonts w:eastAsia="Times New Roman" w:cstheme="minorHAnsi"/>
          <w:color w:val="000000"/>
          <w:lang w:eastAsia="en-GB"/>
        </w:rPr>
        <w:t xml:space="preserve"> ________</w:t>
      </w:r>
      <w:r w:rsidRPr="00D2672A">
        <w:rPr>
          <w:rFonts w:eastAsia="Times New Roman" w:cstheme="minorHAnsi"/>
          <w:color w:val="000000"/>
          <w:lang w:eastAsia="en-GB"/>
        </w:rPr>
        <w:t> mm/day.</w:t>
      </w:r>
      <w:r w:rsidRPr="00D2672A">
        <w:rPr>
          <w:rFonts w:eastAsia="Times New Roman" w:cstheme="minorHAnsi"/>
          <w:color w:val="000000"/>
          <w:lang w:eastAsia="en-GB"/>
        </w:rPr>
        <w:br/>
      </w:r>
    </w:p>
    <w:p w:rsidR="00616D01" w:rsidRDefault="00D2672A" w:rsidP="00616D01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2672A">
        <w:rPr>
          <w:rFonts w:eastAsia="Times New Roman" w:cstheme="minorHAnsi"/>
          <w:color w:val="000000"/>
          <w:lang w:eastAsia="en-GB"/>
        </w:rPr>
        <w:t>Mean Absolute Percentage Error of WaPOR L1 is </w:t>
      </w:r>
      <w:r w:rsidR="00616D01">
        <w:rPr>
          <w:rFonts w:eastAsia="Times New Roman" w:cstheme="minorHAnsi"/>
          <w:color w:val="000000"/>
          <w:lang w:eastAsia="en-GB"/>
        </w:rPr>
        <w:t>_________</w:t>
      </w:r>
      <w:r w:rsidRPr="00D2672A">
        <w:rPr>
          <w:rFonts w:eastAsia="Times New Roman" w:cstheme="minorHAnsi"/>
          <w:color w:val="000000"/>
          <w:lang w:eastAsia="en-GB"/>
        </w:rPr>
        <w:t> and WaPOR L2 is </w:t>
      </w:r>
      <w:r w:rsidR="00616D01">
        <w:rPr>
          <w:rFonts w:eastAsia="Times New Roman" w:cstheme="minorHAnsi"/>
          <w:color w:val="000000"/>
          <w:lang w:eastAsia="en-GB"/>
        </w:rPr>
        <w:t>_______</w:t>
      </w:r>
      <w:r w:rsidRPr="00D2672A">
        <w:rPr>
          <w:rFonts w:eastAsia="Times New Roman" w:cstheme="minorHAnsi"/>
          <w:color w:val="000000"/>
          <w:lang w:eastAsia="en-GB"/>
        </w:rPr>
        <w:t> %.</w:t>
      </w:r>
      <w:r w:rsidRPr="00D2672A">
        <w:rPr>
          <w:rFonts w:eastAsia="Times New Roman" w:cstheme="minorHAnsi"/>
          <w:color w:val="000000"/>
          <w:lang w:eastAsia="en-GB"/>
        </w:rPr>
        <w:br/>
      </w:r>
    </w:p>
    <w:p w:rsidR="00D2672A" w:rsidRPr="00D2672A" w:rsidRDefault="00D2672A" w:rsidP="00616D01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2672A">
        <w:rPr>
          <w:rFonts w:eastAsia="Times New Roman" w:cstheme="minorHAnsi"/>
          <w:color w:val="000000"/>
          <w:lang w:eastAsia="en-GB"/>
        </w:rPr>
        <w:t>Coefficient of determination of WaPOR L1 is </w:t>
      </w:r>
      <w:r w:rsidR="00616D01">
        <w:rPr>
          <w:rFonts w:eastAsia="Times New Roman" w:cstheme="minorHAnsi"/>
          <w:color w:val="000000"/>
          <w:lang w:eastAsia="en-GB"/>
        </w:rPr>
        <w:t>___________</w:t>
      </w:r>
      <w:r w:rsidRPr="00D2672A">
        <w:rPr>
          <w:rFonts w:eastAsia="Times New Roman" w:cstheme="minorHAnsi"/>
          <w:color w:val="000000"/>
          <w:lang w:eastAsia="en-GB"/>
        </w:rPr>
        <w:t> and WaPOR L2 is </w:t>
      </w:r>
      <w:r w:rsidR="00616D01">
        <w:rPr>
          <w:rFonts w:eastAsia="Times New Roman" w:cstheme="minorHAnsi"/>
          <w:color w:val="000000"/>
          <w:lang w:eastAsia="en-GB"/>
        </w:rPr>
        <w:t>_______</w:t>
      </w:r>
      <w:r w:rsidRPr="00D2672A">
        <w:rPr>
          <w:rFonts w:eastAsia="Times New Roman" w:cstheme="minorHAnsi"/>
          <w:color w:val="000000"/>
          <w:lang w:eastAsia="en-GB"/>
        </w:rPr>
        <w:t>.</w:t>
      </w:r>
    </w:p>
    <w:p w:rsidR="00616D01" w:rsidRPr="00D2672A" w:rsidRDefault="00616D01" w:rsidP="00616D01">
      <w:pPr>
        <w:spacing w:line="240" w:lineRule="auto"/>
        <w:rPr>
          <w:rFonts w:eastAsia="Times New Roman" w:cstheme="minorHAnsi"/>
          <w:color w:val="000000"/>
          <w:lang w:eastAsia="en-GB"/>
        </w:rPr>
      </w:pPr>
    </w:p>
    <w:p w:rsidR="00616D01" w:rsidRPr="00D2672A" w:rsidRDefault="00616D01" w:rsidP="00616D01">
      <w:pPr>
        <w:shd w:val="clear" w:color="auto" w:fill="DDDDDD"/>
        <w:spacing w:after="72" w:line="240" w:lineRule="auto"/>
        <w:jc w:val="center"/>
        <w:textAlignment w:val="top"/>
        <w:rPr>
          <w:rFonts w:eastAsia="Times New Roman" w:cstheme="minorHAnsi"/>
          <w:color w:val="000000"/>
          <w:lang w:eastAsia="en-GB"/>
        </w:rPr>
      </w:pPr>
      <w:r w:rsidRPr="00D2672A">
        <w:rPr>
          <w:rFonts w:eastAsia="Times New Roman" w:cstheme="minorHAnsi"/>
          <w:color w:val="000000"/>
          <w:lang w:eastAsia="en-GB"/>
        </w:rPr>
        <w:t>0.76</w:t>
      </w:r>
      <w:r w:rsidRPr="00616D01">
        <w:rPr>
          <w:rFonts w:eastAsia="Times New Roman" w:cstheme="minorHAnsi"/>
          <w:color w:val="000000"/>
          <w:lang w:eastAsia="en-GB"/>
        </w:rPr>
        <w:t xml:space="preserve">1 </w:t>
      </w:r>
    </w:p>
    <w:p w:rsidR="00616D01" w:rsidRPr="00D2672A" w:rsidRDefault="00616D01" w:rsidP="00616D01">
      <w:pPr>
        <w:shd w:val="clear" w:color="auto" w:fill="DDDDDD"/>
        <w:spacing w:after="72" w:line="240" w:lineRule="auto"/>
        <w:jc w:val="center"/>
        <w:textAlignment w:val="top"/>
        <w:rPr>
          <w:rFonts w:eastAsia="Times New Roman" w:cstheme="minorHAnsi"/>
          <w:color w:val="000000"/>
          <w:lang w:eastAsia="en-GB"/>
        </w:rPr>
      </w:pPr>
      <w:r w:rsidRPr="00D2672A">
        <w:rPr>
          <w:rFonts w:eastAsia="Times New Roman" w:cstheme="minorHAnsi"/>
          <w:color w:val="000000"/>
          <w:lang w:eastAsia="en-GB"/>
        </w:rPr>
        <w:t>0.63</w:t>
      </w:r>
      <w:r w:rsidRPr="00616D01">
        <w:rPr>
          <w:rFonts w:eastAsia="Times New Roman" w:cstheme="minorHAnsi"/>
          <w:color w:val="000000"/>
          <w:lang w:eastAsia="en-GB"/>
        </w:rPr>
        <w:t xml:space="preserve">2 </w:t>
      </w:r>
    </w:p>
    <w:p w:rsidR="00616D01" w:rsidRPr="00D2672A" w:rsidRDefault="00616D01" w:rsidP="00616D01">
      <w:pPr>
        <w:shd w:val="clear" w:color="auto" w:fill="DDDDDD"/>
        <w:spacing w:after="72" w:line="240" w:lineRule="auto"/>
        <w:jc w:val="center"/>
        <w:textAlignment w:val="top"/>
        <w:rPr>
          <w:rFonts w:eastAsia="Times New Roman" w:cstheme="minorHAnsi"/>
          <w:color w:val="000000"/>
          <w:lang w:eastAsia="en-GB"/>
        </w:rPr>
      </w:pPr>
      <w:r w:rsidRPr="00D2672A">
        <w:rPr>
          <w:rFonts w:eastAsia="Times New Roman" w:cstheme="minorHAnsi"/>
          <w:color w:val="000000"/>
          <w:lang w:eastAsia="en-GB"/>
        </w:rPr>
        <w:t>0.89</w:t>
      </w:r>
      <w:r w:rsidRPr="00616D01">
        <w:rPr>
          <w:rFonts w:eastAsia="Times New Roman" w:cstheme="minorHAnsi"/>
          <w:color w:val="000000"/>
          <w:lang w:eastAsia="en-GB"/>
        </w:rPr>
        <w:t xml:space="preserve">3 </w:t>
      </w:r>
    </w:p>
    <w:p w:rsidR="00616D01" w:rsidRPr="00D2672A" w:rsidRDefault="00616D01" w:rsidP="00616D01">
      <w:pPr>
        <w:shd w:val="clear" w:color="auto" w:fill="DDDDDD"/>
        <w:spacing w:after="72" w:line="240" w:lineRule="auto"/>
        <w:jc w:val="center"/>
        <w:textAlignment w:val="top"/>
        <w:rPr>
          <w:rFonts w:eastAsia="Times New Roman" w:cstheme="minorHAnsi"/>
          <w:color w:val="000000"/>
          <w:lang w:eastAsia="en-GB"/>
        </w:rPr>
      </w:pPr>
      <w:r w:rsidRPr="00D2672A">
        <w:rPr>
          <w:rFonts w:eastAsia="Times New Roman" w:cstheme="minorHAnsi"/>
          <w:color w:val="000000"/>
          <w:lang w:eastAsia="en-GB"/>
        </w:rPr>
        <w:t>0.9</w:t>
      </w:r>
      <w:r w:rsidRPr="00616D01">
        <w:rPr>
          <w:rFonts w:eastAsia="Times New Roman" w:cstheme="minorHAnsi"/>
          <w:color w:val="000000"/>
          <w:lang w:eastAsia="en-GB"/>
        </w:rPr>
        <w:t xml:space="preserve">4 </w:t>
      </w:r>
    </w:p>
    <w:p w:rsidR="00616D01" w:rsidRPr="00D2672A" w:rsidRDefault="00616D01" w:rsidP="00616D01">
      <w:pPr>
        <w:shd w:val="clear" w:color="auto" w:fill="DDDDDD"/>
        <w:spacing w:after="72" w:line="240" w:lineRule="auto"/>
        <w:jc w:val="center"/>
        <w:textAlignment w:val="top"/>
        <w:rPr>
          <w:rFonts w:eastAsia="Times New Roman" w:cstheme="minorHAnsi"/>
          <w:color w:val="000000"/>
          <w:lang w:eastAsia="en-GB"/>
        </w:rPr>
      </w:pPr>
      <w:r w:rsidRPr="00D2672A">
        <w:rPr>
          <w:rFonts w:eastAsia="Times New Roman" w:cstheme="minorHAnsi"/>
          <w:color w:val="000000"/>
          <w:lang w:eastAsia="en-GB"/>
        </w:rPr>
        <w:t>0.30</w:t>
      </w:r>
      <w:r w:rsidRPr="00616D01">
        <w:rPr>
          <w:rFonts w:eastAsia="Times New Roman" w:cstheme="minorHAnsi"/>
          <w:color w:val="000000"/>
          <w:lang w:eastAsia="en-GB"/>
        </w:rPr>
        <w:t xml:space="preserve">5 </w:t>
      </w:r>
    </w:p>
    <w:p w:rsidR="00616D01" w:rsidRDefault="00616D01" w:rsidP="00616D01">
      <w:pPr>
        <w:shd w:val="clear" w:color="auto" w:fill="DDDDDD"/>
        <w:spacing w:after="72" w:line="240" w:lineRule="auto"/>
        <w:jc w:val="center"/>
        <w:textAlignment w:val="top"/>
        <w:rPr>
          <w:rFonts w:eastAsia="Times New Roman" w:cstheme="minorHAnsi"/>
          <w:color w:val="000000"/>
          <w:lang w:eastAsia="en-GB"/>
        </w:rPr>
      </w:pPr>
      <w:r w:rsidRPr="00D2672A">
        <w:rPr>
          <w:rFonts w:eastAsia="Times New Roman" w:cstheme="minorHAnsi"/>
          <w:color w:val="000000"/>
          <w:lang w:eastAsia="en-GB"/>
        </w:rPr>
        <w:t>0.75</w:t>
      </w:r>
      <w:r w:rsidRPr="00616D01">
        <w:rPr>
          <w:rFonts w:eastAsia="Times New Roman" w:cstheme="minorHAnsi"/>
          <w:color w:val="000000"/>
          <w:lang w:eastAsia="en-GB"/>
        </w:rPr>
        <w:t xml:space="preserve">6 </w:t>
      </w:r>
    </w:p>
    <w:p w:rsidR="00616D01" w:rsidRPr="00D2672A" w:rsidRDefault="00616D01" w:rsidP="00616D01">
      <w:pPr>
        <w:shd w:val="clear" w:color="auto" w:fill="DDDDDD"/>
        <w:spacing w:after="72" w:line="240" w:lineRule="auto"/>
        <w:jc w:val="center"/>
        <w:textAlignment w:val="top"/>
        <w:rPr>
          <w:rFonts w:eastAsia="Times New Roman" w:cstheme="minorHAnsi"/>
          <w:color w:val="000000"/>
          <w:lang w:eastAsia="en-GB"/>
        </w:rPr>
      </w:pPr>
      <w:r w:rsidRPr="00D2672A">
        <w:rPr>
          <w:rFonts w:eastAsia="Times New Roman" w:cstheme="minorHAnsi"/>
          <w:color w:val="000000"/>
          <w:lang w:eastAsia="en-GB"/>
        </w:rPr>
        <w:t>0.22</w:t>
      </w:r>
      <w:r w:rsidRPr="00616D01">
        <w:rPr>
          <w:rFonts w:eastAsia="Times New Roman" w:cstheme="minorHAnsi"/>
          <w:color w:val="000000"/>
          <w:lang w:eastAsia="en-GB"/>
        </w:rPr>
        <w:t xml:space="preserve">7 </w:t>
      </w:r>
    </w:p>
    <w:p w:rsidR="00616D01" w:rsidRPr="00D2672A" w:rsidRDefault="00616D01" w:rsidP="00616D01">
      <w:pPr>
        <w:shd w:val="clear" w:color="auto" w:fill="DDDDDD"/>
        <w:spacing w:after="72" w:line="240" w:lineRule="auto"/>
        <w:jc w:val="center"/>
        <w:textAlignment w:val="top"/>
        <w:rPr>
          <w:rFonts w:eastAsia="Times New Roman" w:cstheme="minorHAnsi"/>
          <w:color w:val="000000"/>
          <w:lang w:eastAsia="en-GB"/>
        </w:rPr>
      </w:pPr>
      <w:r w:rsidRPr="00D2672A">
        <w:rPr>
          <w:rFonts w:eastAsia="Times New Roman" w:cstheme="minorHAnsi"/>
          <w:color w:val="000000"/>
          <w:lang w:eastAsia="en-GB"/>
        </w:rPr>
        <w:t>45.8</w:t>
      </w:r>
      <w:r w:rsidRPr="00616D01">
        <w:rPr>
          <w:rFonts w:eastAsia="Times New Roman" w:cstheme="minorHAnsi"/>
          <w:color w:val="000000"/>
          <w:lang w:eastAsia="en-GB"/>
        </w:rPr>
        <w:t xml:space="preserve">8 </w:t>
      </w:r>
    </w:p>
    <w:p w:rsidR="00616D01" w:rsidRPr="00D2672A" w:rsidRDefault="00616D01" w:rsidP="00616D01">
      <w:pPr>
        <w:shd w:val="clear" w:color="auto" w:fill="DDDDDD"/>
        <w:spacing w:after="72" w:line="240" w:lineRule="auto"/>
        <w:jc w:val="center"/>
        <w:textAlignment w:val="top"/>
        <w:rPr>
          <w:rFonts w:eastAsia="Times New Roman" w:cstheme="minorHAnsi"/>
          <w:color w:val="000000"/>
          <w:lang w:eastAsia="en-GB"/>
        </w:rPr>
      </w:pPr>
      <w:r w:rsidRPr="00D2672A">
        <w:rPr>
          <w:rFonts w:eastAsia="Times New Roman" w:cstheme="minorHAnsi"/>
          <w:color w:val="000000"/>
          <w:lang w:eastAsia="en-GB"/>
        </w:rPr>
        <w:t>47.3</w:t>
      </w:r>
      <w:r w:rsidRPr="00616D01">
        <w:rPr>
          <w:rFonts w:eastAsia="Times New Roman" w:cstheme="minorHAnsi"/>
          <w:color w:val="000000"/>
          <w:lang w:eastAsia="en-GB"/>
        </w:rPr>
        <w:t xml:space="preserve">9 </w:t>
      </w:r>
    </w:p>
    <w:p w:rsidR="00616D01" w:rsidRPr="00616D01" w:rsidRDefault="00616D01" w:rsidP="00616D01">
      <w:pPr>
        <w:shd w:val="clear" w:color="auto" w:fill="DDDDDD"/>
        <w:spacing w:after="72" w:line="240" w:lineRule="auto"/>
        <w:jc w:val="center"/>
        <w:textAlignment w:val="top"/>
        <w:rPr>
          <w:rFonts w:cstheme="minorHAnsi"/>
        </w:rPr>
      </w:pPr>
      <w:r w:rsidRPr="00D2672A">
        <w:rPr>
          <w:rFonts w:eastAsia="Times New Roman" w:cstheme="minorHAnsi"/>
          <w:color w:val="000000"/>
          <w:lang w:eastAsia="en-GB"/>
        </w:rPr>
        <w:t>0.64</w:t>
      </w:r>
      <w:r w:rsidRPr="00616D01">
        <w:rPr>
          <w:rFonts w:eastAsia="Times New Roman" w:cstheme="minorHAnsi"/>
          <w:color w:val="000000"/>
          <w:lang w:eastAsia="en-GB"/>
        </w:rPr>
        <w:t xml:space="preserve">10 </w:t>
      </w:r>
    </w:p>
    <w:sectPr w:rsidR="00616D01" w:rsidRPr="00616D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A3205"/>
    <w:multiLevelType w:val="multilevel"/>
    <w:tmpl w:val="698C9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ED4CC1"/>
    <w:multiLevelType w:val="multilevel"/>
    <w:tmpl w:val="9B0A7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74D2C"/>
    <w:multiLevelType w:val="multilevel"/>
    <w:tmpl w:val="9BA6C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F14E00"/>
    <w:multiLevelType w:val="multilevel"/>
    <w:tmpl w:val="2CF66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DB393C"/>
    <w:multiLevelType w:val="multilevel"/>
    <w:tmpl w:val="FDFC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535BB4"/>
    <w:multiLevelType w:val="multilevel"/>
    <w:tmpl w:val="A65E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CE39D6"/>
    <w:multiLevelType w:val="multilevel"/>
    <w:tmpl w:val="E8384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6"/>
  </w:num>
  <w:num w:numId="4">
    <w:abstractNumId w:val="1"/>
  </w:num>
  <w:num w:numId="5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2A"/>
    <w:rsid w:val="00097CC8"/>
    <w:rsid w:val="003F13FD"/>
    <w:rsid w:val="004505D2"/>
    <w:rsid w:val="004D5DCB"/>
    <w:rsid w:val="00550255"/>
    <w:rsid w:val="00616D01"/>
    <w:rsid w:val="00705682"/>
    <w:rsid w:val="008458CB"/>
    <w:rsid w:val="00953363"/>
    <w:rsid w:val="00986DFC"/>
    <w:rsid w:val="00D2672A"/>
    <w:rsid w:val="00DC0180"/>
    <w:rsid w:val="00DF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AD5106"/>
  <w15:chartTrackingRefBased/>
  <w15:docId w15:val="{6AA4279D-64DC-48C7-A87A-9F185541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267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2672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D2672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26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2672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2672A"/>
    <w:rPr>
      <w:i/>
      <w:iCs/>
    </w:rPr>
  </w:style>
  <w:style w:type="paragraph" w:customStyle="1" w:styleId="h5p-answer">
    <w:name w:val="h5p-answer"/>
    <w:basedOn w:val="Normal"/>
    <w:rsid w:val="00D26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5p-hidden-read">
    <w:name w:val="h5p-hidden-read"/>
    <w:basedOn w:val="DefaultParagraphFont"/>
    <w:rsid w:val="00D2672A"/>
  </w:style>
  <w:style w:type="paragraph" w:styleId="ListParagraph">
    <w:name w:val="List Paragraph"/>
    <w:basedOn w:val="Normal"/>
    <w:uiPriority w:val="34"/>
    <w:qFormat/>
    <w:rsid w:val="00616D0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97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56298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067848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0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378724">
              <w:marLeft w:val="240"/>
              <w:marRight w:val="12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06380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6866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8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9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89956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single" w:sz="12" w:space="1" w:color="C6C6C6"/>
                                <w:left w:val="single" w:sz="12" w:space="7" w:color="C6C6C6"/>
                                <w:bottom w:val="single" w:sz="12" w:space="1" w:color="C6C6C6"/>
                                <w:right w:val="single" w:sz="12" w:space="7" w:color="C6C6C6"/>
                              </w:divBdr>
                            </w:div>
                            <w:div w:id="1707900321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single" w:sz="12" w:space="1" w:color="C6C6C6"/>
                                <w:left w:val="single" w:sz="12" w:space="7" w:color="C6C6C6"/>
                                <w:bottom w:val="single" w:sz="12" w:space="1" w:color="C6C6C6"/>
                                <w:right w:val="single" w:sz="12" w:space="7" w:color="C6C6C6"/>
                              </w:divBdr>
                            </w:div>
                            <w:div w:id="1198667491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single" w:sz="12" w:space="1" w:color="C6C6C6"/>
                                <w:left w:val="single" w:sz="12" w:space="7" w:color="C6C6C6"/>
                                <w:bottom w:val="single" w:sz="12" w:space="1" w:color="C6C6C6"/>
                                <w:right w:val="single" w:sz="12" w:space="7" w:color="C6C6C6"/>
                              </w:divBdr>
                            </w:div>
                            <w:div w:id="836116986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single" w:sz="12" w:space="1" w:color="C6C6C6"/>
                                <w:left w:val="single" w:sz="12" w:space="7" w:color="C6C6C6"/>
                                <w:bottom w:val="single" w:sz="12" w:space="1" w:color="C6C6C6"/>
                                <w:right w:val="single" w:sz="12" w:space="7" w:color="C6C6C6"/>
                              </w:divBdr>
                            </w:div>
                            <w:div w:id="188959045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single" w:sz="12" w:space="1" w:color="C6C6C6"/>
                                <w:left w:val="single" w:sz="12" w:space="7" w:color="C6C6C6"/>
                                <w:bottom w:val="single" w:sz="12" w:space="1" w:color="C6C6C6"/>
                                <w:right w:val="single" w:sz="12" w:space="7" w:color="C6C6C6"/>
                              </w:divBdr>
                            </w:div>
                            <w:div w:id="1933001521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single" w:sz="12" w:space="1" w:color="C6C6C6"/>
                                <w:left w:val="single" w:sz="12" w:space="7" w:color="C6C6C6"/>
                                <w:bottom w:val="single" w:sz="12" w:space="1" w:color="C6C6C6"/>
                                <w:right w:val="single" w:sz="12" w:space="7" w:color="C6C6C6"/>
                              </w:divBdr>
                            </w:div>
                            <w:div w:id="1351764608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single" w:sz="12" w:space="1" w:color="C6C6C6"/>
                                <w:left w:val="single" w:sz="12" w:space="7" w:color="C6C6C6"/>
                                <w:bottom w:val="single" w:sz="12" w:space="1" w:color="C6C6C6"/>
                                <w:right w:val="single" w:sz="12" w:space="7" w:color="C6C6C6"/>
                              </w:divBdr>
                            </w:div>
                            <w:div w:id="468717510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single" w:sz="12" w:space="1" w:color="C6C6C6"/>
                                <w:left w:val="single" w:sz="12" w:space="7" w:color="C6C6C6"/>
                                <w:bottom w:val="single" w:sz="12" w:space="1" w:color="C6C6C6"/>
                                <w:right w:val="single" w:sz="12" w:space="7" w:color="C6C6C6"/>
                              </w:divBdr>
                            </w:div>
                            <w:div w:id="697656624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single" w:sz="12" w:space="1" w:color="C6C6C6"/>
                                <w:left w:val="single" w:sz="12" w:space="7" w:color="C6C6C6"/>
                                <w:bottom w:val="single" w:sz="12" w:space="1" w:color="C6C6C6"/>
                                <w:right w:val="single" w:sz="12" w:space="7" w:color="C6C6C6"/>
                              </w:divBdr>
                            </w:div>
                            <w:div w:id="328556585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single" w:sz="12" w:space="1" w:color="C6C6C6"/>
                                <w:left w:val="single" w:sz="12" w:space="7" w:color="C6C6C6"/>
                                <w:bottom w:val="single" w:sz="12" w:space="1" w:color="C6C6C6"/>
                                <w:right w:val="single" w:sz="12" w:space="7" w:color="C6C6C6"/>
                              </w:divBdr>
                            </w:div>
                          </w:divsChild>
                        </w:div>
                        <w:div w:id="1794519674">
                          <w:marLeft w:val="0"/>
                          <w:marRight w:val="92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8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68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8305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6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231925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2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4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16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147903">
              <w:marLeft w:val="240"/>
              <w:marRight w:val="12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4737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757155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3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7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40121">
              <w:marLeft w:val="240"/>
              <w:marRight w:val="12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7570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83192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210436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1228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54931">
                      <w:marLeft w:val="0"/>
                      <w:marRight w:val="240"/>
                      <w:marTop w:val="0"/>
                      <w:marBottom w:val="240"/>
                      <w:divBdr>
                        <w:top w:val="single" w:sz="12" w:space="6" w:color="DDDDDD"/>
                        <w:left w:val="single" w:sz="12" w:space="4" w:color="DDDDDD"/>
                        <w:bottom w:val="single" w:sz="12" w:space="6" w:color="DDDDDD"/>
                        <w:right w:val="single" w:sz="12" w:space="31" w:color="DDDDDD"/>
                      </w:divBdr>
                    </w:div>
                    <w:div w:id="1135490721">
                      <w:marLeft w:val="0"/>
                      <w:marRight w:val="240"/>
                      <w:marTop w:val="0"/>
                      <w:marBottom w:val="240"/>
                      <w:divBdr>
                        <w:top w:val="single" w:sz="12" w:space="6" w:color="DDDDDD"/>
                        <w:left w:val="single" w:sz="12" w:space="4" w:color="DDDDDD"/>
                        <w:bottom w:val="single" w:sz="12" w:space="6" w:color="DDDDDD"/>
                        <w:right w:val="single" w:sz="12" w:space="31" w:color="DDDDDD"/>
                      </w:divBdr>
                    </w:div>
                  </w:divsChild>
                </w:div>
              </w:divsChild>
            </w:div>
            <w:div w:id="1374766316">
              <w:marLeft w:val="240"/>
              <w:marRight w:val="12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4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9745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87110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252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6072">
                      <w:marLeft w:val="0"/>
                      <w:marRight w:val="240"/>
                      <w:marTop w:val="0"/>
                      <w:marBottom w:val="240"/>
                      <w:divBdr>
                        <w:top w:val="single" w:sz="12" w:space="6" w:color="DDDDDD"/>
                        <w:left w:val="single" w:sz="12" w:space="4" w:color="DDDDDD"/>
                        <w:bottom w:val="single" w:sz="12" w:space="6" w:color="DDDDDD"/>
                        <w:right w:val="single" w:sz="12" w:space="31" w:color="DDDDDD"/>
                      </w:divBdr>
                    </w:div>
                    <w:div w:id="1657148216">
                      <w:marLeft w:val="0"/>
                      <w:marRight w:val="240"/>
                      <w:marTop w:val="0"/>
                      <w:marBottom w:val="240"/>
                      <w:divBdr>
                        <w:top w:val="single" w:sz="12" w:space="6" w:color="DDDDDD"/>
                        <w:left w:val="single" w:sz="12" w:space="4" w:color="DDDDDD"/>
                        <w:bottom w:val="single" w:sz="12" w:space="6" w:color="DDDDDD"/>
                        <w:right w:val="single" w:sz="12" w:space="31" w:color="DDDDDD"/>
                      </w:divBdr>
                    </w:div>
                  </w:divsChild>
                </w:div>
              </w:divsChild>
            </w:div>
            <w:div w:id="732121868">
              <w:marLeft w:val="240"/>
              <w:marRight w:val="12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81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luxnet.org/data/download-data/" TargetMode="External"/><Relationship Id="rId5" Type="http://schemas.openxmlformats.org/officeDocument/2006/relationships/hyperlink" Target="https://fluxnet.org/doi/FLUXNET2015/SD-D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738</Words>
  <Characters>3946</Characters>
  <Application>Microsoft Office Word</Application>
  <DocSecurity>0</DocSecurity>
  <Lines>98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IHE Delft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Mul</dc:creator>
  <cp:keywords/>
  <dc:description/>
  <cp:lastModifiedBy>Marloes Mul</cp:lastModifiedBy>
  <cp:revision>2</cp:revision>
  <dcterms:created xsi:type="dcterms:W3CDTF">2023-07-24T11:00:00Z</dcterms:created>
  <dcterms:modified xsi:type="dcterms:W3CDTF">2023-07-24T12:42:00Z</dcterms:modified>
</cp:coreProperties>
</file>