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DC7281" w14:textId="1A17EF0C" w:rsidR="00E37DEB" w:rsidRPr="00841B17" w:rsidRDefault="00B006DB" w:rsidP="00FB042E">
      <w:pPr>
        <w:jc w:val="center"/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sz w:val="28"/>
          <w:szCs w:val="28"/>
          <w:lang w:val="en-GB"/>
        </w:rPr>
        <w:t xml:space="preserve">Pre-winter school assignment: </w:t>
      </w:r>
      <w:r w:rsidR="006264B7">
        <w:rPr>
          <w:rFonts w:cstheme="minorHAnsi"/>
          <w:b/>
          <w:bCs/>
          <w:sz w:val="28"/>
          <w:szCs w:val="28"/>
          <w:lang w:val="en-GB"/>
        </w:rPr>
        <w:t>Integrating s</w:t>
      </w:r>
      <w:r>
        <w:rPr>
          <w:rFonts w:cstheme="minorHAnsi"/>
          <w:b/>
          <w:bCs/>
          <w:sz w:val="28"/>
          <w:szCs w:val="28"/>
          <w:lang w:val="en-GB"/>
        </w:rPr>
        <w:t>takeholder perspectives</w:t>
      </w:r>
      <w:r w:rsidR="00FB042E">
        <w:rPr>
          <w:rFonts w:cstheme="minorHAnsi"/>
          <w:b/>
          <w:bCs/>
          <w:sz w:val="28"/>
          <w:szCs w:val="28"/>
          <w:lang w:val="en-GB"/>
        </w:rPr>
        <w:t xml:space="preserve"> and quantitative data </w:t>
      </w:r>
      <w:r>
        <w:rPr>
          <w:rFonts w:cstheme="minorHAnsi"/>
          <w:b/>
          <w:bCs/>
          <w:sz w:val="28"/>
          <w:szCs w:val="28"/>
          <w:lang w:val="en-GB"/>
        </w:rPr>
        <w:t>for modelling the water-energy-food (WEF) nexus</w:t>
      </w:r>
      <w:r w:rsidR="006154DA">
        <w:rPr>
          <w:rFonts w:cstheme="minorHAnsi"/>
          <w:b/>
          <w:bCs/>
          <w:sz w:val="28"/>
          <w:szCs w:val="28"/>
          <w:lang w:val="en-GB"/>
        </w:rPr>
        <w:t xml:space="preserve"> with</w:t>
      </w:r>
      <w:r>
        <w:rPr>
          <w:rFonts w:cstheme="minorHAnsi"/>
          <w:b/>
          <w:bCs/>
          <w:sz w:val="28"/>
          <w:szCs w:val="28"/>
          <w:lang w:val="en-GB"/>
        </w:rPr>
        <w:t xml:space="preserve"> </w:t>
      </w:r>
      <w:proofErr w:type="spellStart"/>
      <w:r>
        <w:rPr>
          <w:rFonts w:cstheme="minorHAnsi"/>
          <w:b/>
          <w:bCs/>
          <w:sz w:val="28"/>
          <w:szCs w:val="28"/>
          <w:lang w:val="en-GB"/>
        </w:rPr>
        <w:t>iWEF</w:t>
      </w:r>
      <w:proofErr w:type="spellEnd"/>
      <w:r w:rsidR="006154DA">
        <w:rPr>
          <w:rFonts w:cstheme="minorHAnsi"/>
          <w:b/>
          <w:bCs/>
          <w:sz w:val="28"/>
          <w:szCs w:val="28"/>
          <w:lang w:val="en-GB"/>
        </w:rPr>
        <w:t xml:space="preserve"> model (</w:t>
      </w:r>
      <w:hyperlink r:id="rId11" w:history="1">
        <w:r w:rsidR="006154DA" w:rsidRPr="00F91139">
          <w:rPr>
            <w:rStyle w:val="Hyperlink"/>
            <w:rFonts w:cstheme="minorHAnsi"/>
            <w:b/>
            <w:bCs/>
            <w:sz w:val="28"/>
            <w:szCs w:val="28"/>
            <w:lang w:val="en-GB"/>
          </w:rPr>
          <w:t>https://www.iwef.app/</w:t>
        </w:r>
      </w:hyperlink>
      <w:r w:rsidR="006154DA">
        <w:rPr>
          <w:rFonts w:cstheme="minorHAnsi"/>
          <w:b/>
          <w:bCs/>
          <w:sz w:val="28"/>
          <w:szCs w:val="28"/>
          <w:lang w:val="en-GB"/>
        </w:rPr>
        <w:t>)</w:t>
      </w:r>
    </w:p>
    <w:p w14:paraId="712542D6" w14:textId="77777777" w:rsidR="00590310" w:rsidRDefault="00590310" w:rsidP="00590310">
      <w:pPr>
        <w:jc w:val="both"/>
        <w:rPr>
          <w:rFonts w:cstheme="minorHAnsi"/>
          <w:b/>
          <w:bCs/>
          <w:lang w:val="en-GB"/>
        </w:rPr>
      </w:pPr>
    </w:p>
    <w:p w14:paraId="54AEA13C" w14:textId="1AB53082" w:rsidR="00590310" w:rsidRPr="009A407B" w:rsidRDefault="000E1720" w:rsidP="00590310">
      <w:pPr>
        <w:jc w:val="both"/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lang w:val="en-GB"/>
        </w:rPr>
        <w:t>Background</w:t>
      </w:r>
    </w:p>
    <w:p w14:paraId="795C0E10" w14:textId="1914DEF8" w:rsidR="00D9336A" w:rsidRDefault="000E43FC" w:rsidP="00D9336A">
      <w:pPr>
        <w:jc w:val="both"/>
        <w:rPr>
          <w:rFonts w:cstheme="minorHAnsi"/>
          <w:lang w:val="en-GB"/>
        </w:rPr>
      </w:pPr>
      <w:r>
        <w:rPr>
          <w:rFonts w:cstheme="minorHAnsi"/>
          <w:lang w:val="en-GB"/>
        </w:rPr>
        <w:t>W</w:t>
      </w:r>
      <w:r w:rsidR="00D9336A" w:rsidRPr="00D9336A">
        <w:rPr>
          <w:rFonts w:cstheme="minorHAnsi"/>
          <w:lang w:val="en-GB"/>
        </w:rPr>
        <w:t xml:space="preserve">ater, energy and food resources </w:t>
      </w:r>
      <w:r w:rsidR="003B2810" w:rsidRPr="00D9336A">
        <w:rPr>
          <w:rFonts w:cstheme="minorHAnsi"/>
          <w:lang w:val="en-GB"/>
        </w:rPr>
        <w:t>security</w:t>
      </w:r>
      <w:r w:rsidR="003B2810">
        <w:rPr>
          <w:rFonts w:cstheme="minorHAnsi"/>
          <w:lang w:val="en-GB"/>
        </w:rPr>
        <w:t xml:space="preserve"> i</w:t>
      </w:r>
      <w:r w:rsidR="003B2810" w:rsidRPr="00D9336A">
        <w:rPr>
          <w:rFonts w:cstheme="minorHAnsi"/>
          <w:lang w:val="en-GB"/>
        </w:rPr>
        <w:t xml:space="preserve">ndicators </w:t>
      </w:r>
      <w:r w:rsidR="00D9336A" w:rsidRPr="00D9336A">
        <w:rPr>
          <w:rFonts w:cstheme="minorHAnsi"/>
          <w:lang w:val="en-GB"/>
        </w:rPr>
        <w:t>focus on drivers / pillars / dimensions</w:t>
      </w:r>
      <w:r w:rsidR="00D9336A">
        <w:rPr>
          <w:rFonts w:cstheme="minorHAnsi"/>
          <w:lang w:val="en-GB"/>
        </w:rPr>
        <w:t xml:space="preserve"> such as </w:t>
      </w:r>
      <w:r w:rsidR="00D9336A" w:rsidRPr="00D9336A">
        <w:rPr>
          <w:rFonts w:cstheme="minorHAnsi"/>
          <w:lang w:val="en-GB"/>
        </w:rPr>
        <w:t>availability,</w:t>
      </w:r>
      <w:r w:rsidR="00D9336A">
        <w:rPr>
          <w:rFonts w:cstheme="minorHAnsi"/>
          <w:lang w:val="en-GB"/>
        </w:rPr>
        <w:t xml:space="preserve"> </w:t>
      </w:r>
      <w:r w:rsidR="00D9336A" w:rsidRPr="00D9336A">
        <w:rPr>
          <w:rFonts w:cstheme="minorHAnsi"/>
          <w:lang w:val="en-GB"/>
        </w:rPr>
        <w:t>accessibility,</w:t>
      </w:r>
      <w:r w:rsidR="00D9336A">
        <w:rPr>
          <w:rFonts w:cstheme="minorHAnsi"/>
          <w:lang w:val="en-GB"/>
        </w:rPr>
        <w:t xml:space="preserve"> </w:t>
      </w:r>
      <w:r w:rsidR="00D9336A" w:rsidRPr="00D9336A">
        <w:rPr>
          <w:rFonts w:cstheme="minorHAnsi"/>
          <w:lang w:val="en-GB"/>
        </w:rPr>
        <w:t>productivity,</w:t>
      </w:r>
      <w:r w:rsidR="00D9336A">
        <w:rPr>
          <w:rFonts w:cstheme="minorHAnsi"/>
          <w:lang w:val="en-GB"/>
        </w:rPr>
        <w:t xml:space="preserve"> </w:t>
      </w:r>
      <w:r w:rsidR="00D9336A" w:rsidRPr="00D9336A">
        <w:rPr>
          <w:rFonts w:cstheme="minorHAnsi"/>
          <w:lang w:val="en-GB"/>
        </w:rPr>
        <w:t>affordability,</w:t>
      </w:r>
      <w:r w:rsidR="00D9336A">
        <w:rPr>
          <w:rFonts w:cstheme="minorHAnsi"/>
          <w:lang w:val="en-GB"/>
        </w:rPr>
        <w:t xml:space="preserve"> </w:t>
      </w:r>
      <w:r w:rsidR="00D9336A" w:rsidRPr="00D9336A">
        <w:rPr>
          <w:rFonts w:cstheme="minorHAnsi"/>
          <w:lang w:val="en-GB"/>
        </w:rPr>
        <w:t>sufficiency,</w:t>
      </w:r>
      <w:r w:rsidR="00D9336A">
        <w:rPr>
          <w:rFonts w:cstheme="minorHAnsi"/>
          <w:lang w:val="en-GB"/>
        </w:rPr>
        <w:t xml:space="preserve"> </w:t>
      </w:r>
      <w:r w:rsidR="00D9336A" w:rsidRPr="00D9336A">
        <w:rPr>
          <w:rFonts w:cstheme="minorHAnsi"/>
          <w:lang w:val="en-GB"/>
        </w:rPr>
        <w:t>stability,</w:t>
      </w:r>
      <w:r w:rsidR="00D9336A">
        <w:rPr>
          <w:rFonts w:cstheme="minorHAnsi"/>
          <w:lang w:val="en-GB"/>
        </w:rPr>
        <w:t xml:space="preserve"> </w:t>
      </w:r>
      <w:r w:rsidR="00D9336A" w:rsidRPr="00D9336A">
        <w:rPr>
          <w:rFonts w:cstheme="minorHAnsi"/>
          <w:lang w:val="en-GB"/>
        </w:rPr>
        <w:t>safety,</w:t>
      </w:r>
      <w:r w:rsidR="00D9336A">
        <w:rPr>
          <w:rFonts w:cstheme="minorHAnsi"/>
          <w:lang w:val="en-GB"/>
        </w:rPr>
        <w:t xml:space="preserve"> </w:t>
      </w:r>
      <w:r w:rsidR="00D9336A" w:rsidRPr="00D9336A">
        <w:rPr>
          <w:rFonts w:cstheme="minorHAnsi"/>
          <w:lang w:val="en-GB"/>
        </w:rPr>
        <w:t>reliability,</w:t>
      </w:r>
      <w:r w:rsidR="00D9336A">
        <w:rPr>
          <w:rFonts w:cstheme="minorHAnsi"/>
          <w:lang w:val="en-GB"/>
        </w:rPr>
        <w:t xml:space="preserve"> and </w:t>
      </w:r>
      <w:r w:rsidR="00D9336A" w:rsidRPr="00D9336A">
        <w:rPr>
          <w:rFonts w:cstheme="minorHAnsi"/>
          <w:lang w:val="en-GB"/>
        </w:rPr>
        <w:t>type</w:t>
      </w:r>
      <w:r w:rsidR="00590310" w:rsidRPr="00841B17">
        <w:rPr>
          <w:rFonts w:cstheme="minorHAnsi"/>
          <w:lang w:val="en-GB"/>
        </w:rPr>
        <w:t>.</w:t>
      </w:r>
      <w:r w:rsidR="00D9336A">
        <w:rPr>
          <w:rFonts w:cstheme="minorHAnsi"/>
          <w:lang w:val="en-GB"/>
        </w:rPr>
        <w:t xml:space="preserve"> The </w:t>
      </w:r>
      <w:r w:rsidR="003B2810">
        <w:rPr>
          <w:rFonts w:cstheme="minorHAnsi"/>
          <w:lang w:val="en-GB"/>
        </w:rPr>
        <w:t xml:space="preserve">latest </w:t>
      </w:r>
      <w:r w:rsidR="00D9336A">
        <w:rPr>
          <w:rFonts w:cstheme="minorHAnsi"/>
          <w:lang w:val="en-GB"/>
        </w:rPr>
        <w:t xml:space="preserve">version of the </w:t>
      </w:r>
      <w:r w:rsidR="00D9336A" w:rsidRPr="00D9336A">
        <w:rPr>
          <w:rFonts w:cstheme="minorHAnsi"/>
          <w:lang w:val="en-GB"/>
        </w:rPr>
        <w:t>web-based and GIS-enabled integrative water-energy-food nexus analytical modelling tool</w:t>
      </w:r>
      <w:r w:rsidR="00D9336A">
        <w:rPr>
          <w:rFonts w:cstheme="minorHAnsi"/>
          <w:lang w:val="en-GB"/>
        </w:rPr>
        <w:t xml:space="preserve"> (</w:t>
      </w:r>
      <w:proofErr w:type="spellStart"/>
      <w:r w:rsidR="00D9336A">
        <w:rPr>
          <w:rFonts w:cstheme="minorHAnsi"/>
          <w:lang w:val="en-GB"/>
        </w:rPr>
        <w:t>iWEF</w:t>
      </w:r>
      <w:proofErr w:type="spellEnd"/>
      <w:r w:rsidR="00B006DB">
        <w:rPr>
          <w:rFonts w:cstheme="minorHAnsi"/>
          <w:lang w:val="en-GB"/>
        </w:rPr>
        <w:t xml:space="preserve">, </w:t>
      </w:r>
      <w:bookmarkStart w:id="0" w:name="_Hlk141880124"/>
      <w:r w:rsidR="00B006DB">
        <w:rPr>
          <w:rFonts w:cstheme="minorHAnsi"/>
          <w:lang w:val="en-GB"/>
        </w:rPr>
        <w:fldChar w:fldCharType="begin"/>
      </w:r>
      <w:r w:rsidR="00B006DB">
        <w:rPr>
          <w:rFonts w:cstheme="minorHAnsi"/>
          <w:lang w:val="en-GB"/>
        </w:rPr>
        <w:instrText>HYPERLINK "</w:instrText>
      </w:r>
      <w:r w:rsidR="00B006DB" w:rsidRPr="00B006DB">
        <w:rPr>
          <w:rFonts w:cstheme="minorHAnsi"/>
          <w:lang w:val="en-GB"/>
        </w:rPr>
        <w:instrText>https://www.iwef.app/</w:instrText>
      </w:r>
      <w:r w:rsidR="00B006DB">
        <w:rPr>
          <w:rFonts w:cstheme="minorHAnsi"/>
          <w:lang w:val="en-GB"/>
        </w:rPr>
        <w:instrText>"</w:instrText>
      </w:r>
      <w:r w:rsidR="00B006DB">
        <w:rPr>
          <w:rFonts w:cstheme="minorHAnsi"/>
          <w:lang w:val="en-GB"/>
        </w:rPr>
        <w:fldChar w:fldCharType="separate"/>
      </w:r>
      <w:r w:rsidR="00B006DB" w:rsidRPr="00F91139">
        <w:rPr>
          <w:rStyle w:val="Hyperlink"/>
          <w:rFonts w:cstheme="minorHAnsi"/>
          <w:lang w:val="en-GB"/>
        </w:rPr>
        <w:t>https://www.iwef.app/</w:t>
      </w:r>
      <w:r w:rsidR="00B006DB">
        <w:rPr>
          <w:rFonts w:cstheme="minorHAnsi"/>
          <w:lang w:val="en-GB"/>
        </w:rPr>
        <w:fldChar w:fldCharType="end"/>
      </w:r>
      <w:bookmarkEnd w:id="0"/>
      <w:r w:rsidR="00D9336A">
        <w:rPr>
          <w:rFonts w:cstheme="minorHAnsi"/>
          <w:lang w:val="en-GB"/>
        </w:rPr>
        <w:t>) uses six indicators</w:t>
      </w:r>
      <w:r w:rsidR="00A6662E">
        <w:rPr>
          <w:rFonts w:cstheme="minorHAnsi"/>
          <w:lang w:val="en-GB"/>
        </w:rPr>
        <w:t xml:space="preserve"> </w:t>
      </w:r>
      <w:r w:rsidR="00D0530A" w:rsidRPr="00D9336A">
        <w:rPr>
          <w:rFonts w:cstheme="minorHAnsi"/>
          <w:lang w:val="en-GB"/>
        </w:rPr>
        <w:t>for water, energy and food resource</w:t>
      </w:r>
      <w:r w:rsidR="003B2810">
        <w:rPr>
          <w:rFonts w:cstheme="minorHAnsi"/>
          <w:lang w:val="en-GB"/>
        </w:rPr>
        <w:t xml:space="preserve"> </w:t>
      </w:r>
      <w:r w:rsidR="003B2810" w:rsidRPr="00D9336A">
        <w:rPr>
          <w:rFonts w:cstheme="minorHAnsi"/>
          <w:lang w:val="en-GB"/>
        </w:rPr>
        <w:t>security</w:t>
      </w:r>
      <w:r w:rsidR="00D0530A">
        <w:rPr>
          <w:rFonts w:cstheme="minorHAnsi"/>
          <w:lang w:val="en-GB"/>
        </w:rPr>
        <w:t>,</w:t>
      </w:r>
      <w:r w:rsidR="00D9336A">
        <w:rPr>
          <w:rFonts w:cstheme="minorHAnsi"/>
          <w:lang w:val="en-GB"/>
        </w:rPr>
        <w:t xml:space="preserve"> namely w</w:t>
      </w:r>
      <w:r w:rsidR="00D9336A" w:rsidRPr="00D9336A">
        <w:rPr>
          <w:rFonts w:cstheme="minorHAnsi"/>
          <w:lang w:val="en-GB"/>
        </w:rPr>
        <w:t>ater availability</w:t>
      </w:r>
      <w:r w:rsidR="00D9336A">
        <w:rPr>
          <w:rFonts w:cstheme="minorHAnsi"/>
          <w:lang w:val="en-GB"/>
        </w:rPr>
        <w:t>, w</w:t>
      </w:r>
      <w:r w:rsidR="00D9336A" w:rsidRPr="00D9336A">
        <w:rPr>
          <w:rFonts w:cstheme="minorHAnsi"/>
          <w:lang w:val="en-GB"/>
        </w:rPr>
        <w:t>ater productivity</w:t>
      </w:r>
      <w:r w:rsidR="00D9336A">
        <w:rPr>
          <w:rFonts w:cstheme="minorHAnsi"/>
          <w:lang w:val="en-GB"/>
        </w:rPr>
        <w:t>, e</w:t>
      </w:r>
      <w:r w:rsidR="00D9336A" w:rsidRPr="00D9336A">
        <w:rPr>
          <w:rFonts w:cstheme="minorHAnsi"/>
          <w:lang w:val="en-GB"/>
        </w:rPr>
        <w:t>nergy accessibility</w:t>
      </w:r>
      <w:r w:rsidR="00D9336A">
        <w:rPr>
          <w:rFonts w:cstheme="minorHAnsi"/>
          <w:lang w:val="en-GB"/>
        </w:rPr>
        <w:t>, e</w:t>
      </w:r>
      <w:r w:rsidR="00D9336A" w:rsidRPr="00D9336A">
        <w:rPr>
          <w:rFonts w:cstheme="minorHAnsi"/>
          <w:lang w:val="en-GB"/>
        </w:rPr>
        <w:t>nergy productivity</w:t>
      </w:r>
      <w:r w:rsidR="00D9336A">
        <w:rPr>
          <w:rFonts w:cstheme="minorHAnsi"/>
          <w:lang w:val="en-GB"/>
        </w:rPr>
        <w:t>, f</w:t>
      </w:r>
      <w:r w:rsidR="00D9336A" w:rsidRPr="00D9336A">
        <w:rPr>
          <w:rFonts w:cstheme="minorHAnsi"/>
          <w:lang w:val="en-GB"/>
        </w:rPr>
        <w:t>ood self-sufficiency</w:t>
      </w:r>
      <w:r w:rsidR="00D9336A">
        <w:rPr>
          <w:rFonts w:cstheme="minorHAnsi"/>
          <w:lang w:val="en-GB"/>
        </w:rPr>
        <w:t>, and c</w:t>
      </w:r>
      <w:r w:rsidR="00D9336A" w:rsidRPr="00D9336A">
        <w:rPr>
          <w:rFonts w:cstheme="minorHAnsi"/>
          <w:lang w:val="en-GB"/>
        </w:rPr>
        <w:t>ereal</w:t>
      </w:r>
      <w:r w:rsidR="00D9336A">
        <w:rPr>
          <w:rFonts w:cstheme="minorHAnsi"/>
          <w:lang w:val="en-GB"/>
        </w:rPr>
        <w:t xml:space="preserve"> (crop)</w:t>
      </w:r>
      <w:r w:rsidR="00D9336A" w:rsidRPr="00D9336A">
        <w:rPr>
          <w:rFonts w:cstheme="minorHAnsi"/>
          <w:lang w:val="en-GB"/>
        </w:rPr>
        <w:t xml:space="preserve"> productivity</w:t>
      </w:r>
      <w:r w:rsidR="00D9336A">
        <w:rPr>
          <w:rFonts w:cstheme="minorHAnsi"/>
          <w:lang w:val="en-GB"/>
        </w:rPr>
        <w:t>.</w:t>
      </w:r>
    </w:p>
    <w:p w14:paraId="18B8F8D1" w14:textId="6430E6ED" w:rsidR="006E0585" w:rsidRDefault="00D9336A" w:rsidP="00D9336A">
      <w:pPr>
        <w:jc w:val="both"/>
        <w:rPr>
          <w:rFonts w:cstheme="minorHAnsi"/>
          <w:lang w:val="en-GB"/>
        </w:rPr>
      </w:pPr>
      <w:r w:rsidRPr="00D9336A">
        <w:rPr>
          <w:rFonts w:cstheme="minorHAnsi"/>
          <w:lang w:val="en-GB"/>
        </w:rPr>
        <w:t>Water availability</w:t>
      </w:r>
      <w:r w:rsidR="00B006DB">
        <w:rPr>
          <w:rFonts w:cstheme="minorHAnsi"/>
          <w:lang w:val="en-GB"/>
        </w:rPr>
        <w:t xml:space="preserve"> is</w:t>
      </w:r>
      <w:r w:rsidRPr="00D9336A">
        <w:rPr>
          <w:rFonts w:cstheme="minorHAnsi"/>
          <w:lang w:val="en-GB"/>
        </w:rPr>
        <w:t xml:space="preserve"> the amount of available freshwater resources per person (m</w:t>
      </w:r>
      <w:r w:rsidRPr="00B006DB">
        <w:rPr>
          <w:rFonts w:cstheme="minorHAnsi"/>
          <w:vertAlign w:val="superscript"/>
          <w:lang w:val="en-GB"/>
        </w:rPr>
        <w:t>3</w:t>
      </w:r>
      <w:r w:rsidRPr="00D9336A">
        <w:rPr>
          <w:rFonts w:cstheme="minorHAnsi"/>
          <w:lang w:val="en-GB"/>
        </w:rPr>
        <w:t>/capita).</w:t>
      </w:r>
      <w:r w:rsidR="00B006DB">
        <w:rPr>
          <w:rFonts w:cstheme="minorHAnsi"/>
          <w:lang w:val="en-GB"/>
        </w:rPr>
        <w:t xml:space="preserve"> </w:t>
      </w:r>
      <w:r w:rsidRPr="00D9336A">
        <w:rPr>
          <w:rFonts w:cstheme="minorHAnsi"/>
          <w:lang w:val="en-GB"/>
        </w:rPr>
        <w:t>Water productivity</w:t>
      </w:r>
      <w:r w:rsidR="003B2810">
        <w:rPr>
          <w:rFonts w:cstheme="minorHAnsi"/>
          <w:lang w:val="en-GB"/>
        </w:rPr>
        <w:t xml:space="preserve"> is</w:t>
      </w:r>
      <w:r w:rsidR="00B006DB">
        <w:rPr>
          <w:rFonts w:cstheme="minorHAnsi"/>
          <w:lang w:val="en-GB"/>
        </w:rPr>
        <w:t xml:space="preserve"> </w:t>
      </w:r>
      <w:r w:rsidRPr="00D9336A">
        <w:rPr>
          <w:rFonts w:cstheme="minorHAnsi"/>
          <w:lang w:val="en-GB"/>
        </w:rPr>
        <w:t xml:space="preserve">the </w:t>
      </w:r>
      <w:r w:rsidR="003B2810">
        <w:rPr>
          <w:rFonts w:cstheme="minorHAnsi"/>
          <w:lang w:val="en-GB"/>
        </w:rPr>
        <w:t>quantity</w:t>
      </w:r>
      <w:r w:rsidR="003B2810" w:rsidRPr="00D9336A">
        <w:rPr>
          <w:rFonts w:cstheme="minorHAnsi"/>
          <w:lang w:val="en-GB"/>
        </w:rPr>
        <w:t xml:space="preserve"> </w:t>
      </w:r>
      <w:r w:rsidRPr="00D9336A">
        <w:rPr>
          <w:rFonts w:cstheme="minorHAnsi"/>
          <w:lang w:val="en-GB"/>
        </w:rPr>
        <w:t>of crops (</w:t>
      </w:r>
      <w:r w:rsidR="00B006DB">
        <w:rPr>
          <w:rFonts w:cstheme="minorHAnsi"/>
          <w:lang w:val="en-GB"/>
        </w:rPr>
        <w:t xml:space="preserve">e.g., </w:t>
      </w:r>
      <w:r w:rsidRPr="00D9336A">
        <w:rPr>
          <w:rFonts w:cstheme="minorHAnsi"/>
          <w:lang w:val="en-GB"/>
        </w:rPr>
        <w:t>biophysical, economic) produced per unit of water used ($/m</w:t>
      </w:r>
      <w:r w:rsidRPr="00D9336A">
        <w:rPr>
          <w:rFonts w:cstheme="minorHAnsi"/>
          <w:vertAlign w:val="superscript"/>
          <w:lang w:val="en-GB"/>
        </w:rPr>
        <w:t>3</w:t>
      </w:r>
      <w:r w:rsidRPr="00D9336A">
        <w:rPr>
          <w:rFonts w:cstheme="minorHAnsi"/>
          <w:lang w:val="en-GB"/>
        </w:rPr>
        <w:t>).</w:t>
      </w:r>
      <w:r w:rsidR="00B006DB">
        <w:rPr>
          <w:rFonts w:cstheme="minorHAnsi"/>
          <w:lang w:val="en-GB"/>
        </w:rPr>
        <w:t xml:space="preserve"> </w:t>
      </w:r>
      <w:r w:rsidRPr="00D9336A">
        <w:rPr>
          <w:rFonts w:cstheme="minorHAnsi"/>
          <w:lang w:val="en-GB"/>
        </w:rPr>
        <w:t>Energy accessibility</w:t>
      </w:r>
      <w:r w:rsidR="00B006DB">
        <w:rPr>
          <w:rFonts w:cstheme="minorHAnsi"/>
          <w:lang w:val="en-GB"/>
        </w:rPr>
        <w:t xml:space="preserve"> is t</w:t>
      </w:r>
      <w:r w:rsidRPr="00D9336A">
        <w:rPr>
          <w:rFonts w:cstheme="minorHAnsi"/>
          <w:lang w:val="en-GB"/>
        </w:rPr>
        <w:t>he proportion of the population with access to electricity (% of the total population).</w:t>
      </w:r>
      <w:r w:rsidR="00B006DB">
        <w:rPr>
          <w:rFonts w:cstheme="minorHAnsi"/>
          <w:lang w:val="en-GB"/>
        </w:rPr>
        <w:t xml:space="preserve"> </w:t>
      </w:r>
      <w:r w:rsidRPr="00D9336A">
        <w:rPr>
          <w:rFonts w:cstheme="minorHAnsi"/>
          <w:lang w:val="en-GB"/>
        </w:rPr>
        <w:t>Energy productivity</w:t>
      </w:r>
      <w:r w:rsidR="00B006DB">
        <w:rPr>
          <w:rFonts w:cstheme="minorHAnsi"/>
          <w:lang w:val="en-GB"/>
        </w:rPr>
        <w:t xml:space="preserve"> is</w:t>
      </w:r>
      <w:r w:rsidRPr="00D9336A">
        <w:rPr>
          <w:rFonts w:cstheme="minorHAnsi"/>
          <w:lang w:val="en-GB"/>
        </w:rPr>
        <w:t xml:space="preserve"> the amount of economic output per unit of energy supplied to the economy (GDP$/</w:t>
      </w:r>
      <w:r w:rsidR="00DB3CB3">
        <w:rPr>
          <w:rFonts w:cstheme="minorHAnsi"/>
          <w:lang w:val="en-GB"/>
        </w:rPr>
        <w:t>MJ</w:t>
      </w:r>
      <w:r w:rsidRPr="00D9336A">
        <w:rPr>
          <w:rFonts w:cstheme="minorHAnsi"/>
          <w:lang w:val="en-GB"/>
        </w:rPr>
        <w:t>).</w:t>
      </w:r>
      <w:r w:rsidR="00B006DB">
        <w:rPr>
          <w:rFonts w:cstheme="minorHAnsi"/>
          <w:lang w:val="en-GB"/>
        </w:rPr>
        <w:t xml:space="preserve"> </w:t>
      </w:r>
      <w:r w:rsidRPr="00D9336A">
        <w:rPr>
          <w:rFonts w:cstheme="minorHAnsi"/>
          <w:lang w:val="en-GB"/>
        </w:rPr>
        <w:t>Food self-sufficiency</w:t>
      </w:r>
      <w:r w:rsidR="00B006DB">
        <w:rPr>
          <w:rFonts w:cstheme="minorHAnsi"/>
          <w:lang w:val="en-GB"/>
        </w:rPr>
        <w:t xml:space="preserve"> is</w:t>
      </w:r>
      <w:r w:rsidRPr="00D9336A">
        <w:rPr>
          <w:rFonts w:cstheme="minorHAnsi"/>
          <w:lang w:val="en-GB"/>
        </w:rPr>
        <w:t xml:space="preserve"> the proportion of the population who have not experienced food insecurity at moderate or severe levels during the reference year (% of the total population).</w:t>
      </w:r>
      <w:r w:rsidR="00B006DB">
        <w:rPr>
          <w:rFonts w:cstheme="minorHAnsi"/>
          <w:lang w:val="en-GB"/>
        </w:rPr>
        <w:t xml:space="preserve"> </w:t>
      </w:r>
      <w:r w:rsidRPr="00D9336A">
        <w:rPr>
          <w:rFonts w:cstheme="minorHAnsi"/>
          <w:lang w:val="en-GB"/>
        </w:rPr>
        <w:t>Cereal productivity</w:t>
      </w:r>
      <w:r w:rsidR="00B006DB">
        <w:rPr>
          <w:rFonts w:cstheme="minorHAnsi"/>
          <w:lang w:val="en-GB"/>
        </w:rPr>
        <w:t xml:space="preserve"> is</w:t>
      </w:r>
      <w:r w:rsidRPr="00D9336A">
        <w:rPr>
          <w:rFonts w:cstheme="minorHAnsi"/>
          <w:lang w:val="en-GB"/>
        </w:rPr>
        <w:t xml:space="preserve"> the proportion of sustainable agricultural production per unit area (in this case, cereal yield kg/ha).</w:t>
      </w:r>
      <w:r w:rsidR="008A637E">
        <w:rPr>
          <w:rFonts w:cstheme="minorHAnsi"/>
          <w:lang w:val="en-GB"/>
        </w:rPr>
        <w:t xml:space="preserve"> </w:t>
      </w:r>
    </w:p>
    <w:p w14:paraId="540713A0" w14:textId="3005BC5E" w:rsidR="00D9336A" w:rsidRDefault="008A637E" w:rsidP="00D9336A">
      <w:pPr>
        <w:jc w:val="both"/>
        <w:rPr>
          <w:rFonts w:cstheme="minorHAnsi"/>
          <w:lang w:val="en-GB"/>
        </w:rPr>
      </w:pPr>
      <w:r>
        <w:rPr>
          <w:rFonts w:cstheme="minorHAnsi"/>
          <w:lang w:val="en-GB"/>
        </w:rPr>
        <w:t xml:space="preserve">The </w:t>
      </w:r>
      <w:proofErr w:type="spellStart"/>
      <w:r>
        <w:rPr>
          <w:rFonts w:cstheme="minorHAnsi"/>
          <w:lang w:val="en-GB"/>
        </w:rPr>
        <w:t>iWEF</w:t>
      </w:r>
      <w:proofErr w:type="spellEnd"/>
      <w:r>
        <w:rPr>
          <w:rFonts w:cstheme="minorHAnsi"/>
          <w:lang w:val="en-GB"/>
        </w:rPr>
        <w:t xml:space="preserve"> model</w:t>
      </w:r>
      <w:r w:rsidR="00BC2032">
        <w:rPr>
          <w:rFonts w:cstheme="minorHAnsi"/>
          <w:lang w:val="en-GB"/>
        </w:rPr>
        <w:t xml:space="preserve"> uses the </w:t>
      </w:r>
      <w:r w:rsidR="00BC2032" w:rsidRPr="00BC2032">
        <w:rPr>
          <w:rFonts w:cstheme="minorHAnsi"/>
          <w:lang w:val="en-GB"/>
        </w:rPr>
        <w:t>Analytic Hierarchy Process (AHP) multi-criteria decision-making (MCDM) approach</w:t>
      </w:r>
      <w:r w:rsidR="00BC2032">
        <w:rPr>
          <w:rFonts w:cstheme="minorHAnsi"/>
          <w:lang w:val="en-GB"/>
        </w:rPr>
        <w:t xml:space="preserve"> </w:t>
      </w:r>
      <w:r w:rsidR="00BC2032">
        <w:rPr>
          <w:rFonts w:cstheme="minorHAnsi"/>
          <w:lang w:val="en-GB"/>
        </w:rPr>
        <w:fldChar w:fldCharType="begin">
          <w:fldData xml:space="preserve">PEVuZE5vdGU+PENpdGU+PEF1dGhvcj5TYWF0eTwvQXV0aG9yPjxZZWFyPjE5ODc8L1llYXI+PFJl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</w:fldData>
        </w:fldChar>
      </w:r>
      <w:r w:rsidR="00BC2032">
        <w:rPr>
          <w:rFonts w:cstheme="minorHAnsi"/>
          <w:lang w:val="en-GB"/>
        </w:rPr>
        <w:instrText xml:space="preserve"> ADDIN EN.CITE </w:instrText>
      </w:r>
      <w:r w:rsidR="00BC2032">
        <w:rPr>
          <w:rFonts w:cstheme="minorHAnsi"/>
          <w:lang w:val="en-GB"/>
        </w:rPr>
        <w:fldChar w:fldCharType="begin">
          <w:fldData xml:space="preserve">PEVuZE5vdGU+PENpdGU+PEF1dGhvcj5TYWF0eTwvQXV0aG9yPjxZZWFyPjE5ODc8L1llYXI+PFJl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</w:fldData>
        </w:fldChar>
      </w:r>
      <w:r w:rsidR="00BC2032">
        <w:rPr>
          <w:rFonts w:cstheme="minorHAnsi"/>
          <w:lang w:val="en-GB"/>
        </w:rPr>
        <w:instrText xml:space="preserve"> ADDIN EN.CITE.DATA </w:instrText>
      </w:r>
      <w:r w:rsidR="00BC2032">
        <w:rPr>
          <w:rFonts w:cstheme="minorHAnsi"/>
          <w:lang w:val="en-GB"/>
        </w:rPr>
      </w:r>
      <w:r w:rsidR="00BC2032">
        <w:rPr>
          <w:rFonts w:cstheme="minorHAnsi"/>
          <w:lang w:val="en-GB"/>
        </w:rPr>
        <w:fldChar w:fldCharType="end"/>
      </w:r>
      <w:r w:rsidR="00BC2032">
        <w:rPr>
          <w:rFonts w:cstheme="minorHAnsi"/>
          <w:lang w:val="en-GB"/>
        </w:rPr>
      </w:r>
      <w:r w:rsidR="00BC2032">
        <w:rPr>
          <w:rFonts w:cstheme="minorHAnsi"/>
          <w:lang w:val="en-GB"/>
        </w:rPr>
        <w:fldChar w:fldCharType="separate"/>
      </w:r>
      <w:r w:rsidR="00BC2032">
        <w:rPr>
          <w:rFonts w:cstheme="minorHAnsi"/>
          <w:noProof/>
          <w:lang w:val="en-GB"/>
        </w:rPr>
        <w:t>(Saaty, 1977; Saaty, 1987; Saaty, 1990; Saaty and Vargas, 2012)</w:t>
      </w:r>
      <w:r w:rsidR="00BC2032">
        <w:rPr>
          <w:rFonts w:cstheme="minorHAnsi"/>
          <w:lang w:val="en-GB"/>
        </w:rPr>
        <w:fldChar w:fldCharType="end"/>
      </w:r>
      <w:r w:rsidR="00BC2032">
        <w:rPr>
          <w:rFonts w:cstheme="minorHAnsi"/>
          <w:lang w:val="en-GB"/>
        </w:rPr>
        <w:t xml:space="preserve"> to</w:t>
      </w:r>
      <w:r>
        <w:rPr>
          <w:rFonts w:cstheme="minorHAnsi"/>
          <w:lang w:val="en-GB"/>
        </w:rPr>
        <w:t xml:space="preserve"> </w:t>
      </w:r>
      <w:r w:rsidR="002728FE" w:rsidRPr="002728FE">
        <w:rPr>
          <w:rFonts w:cstheme="minorHAnsi"/>
          <w:lang w:val="en-GB"/>
        </w:rPr>
        <w:t>establish quantitative relationships among WEF nexus sectors to indicate resource utilisation and performance over time</w:t>
      </w:r>
      <w:r w:rsidR="006E0585">
        <w:rPr>
          <w:rFonts w:cstheme="minorHAnsi"/>
          <w:lang w:val="en-GB"/>
        </w:rPr>
        <w:t>. As a result,</w:t>
      </w:r>
      <w:r w:rsidR="006E0585" w:rsidRPr="006E0585">
        <w:rPr>
          <w:rFonts w:cstheme="minorHAnsi"/>
          <w:lang w:val="en-GB"/>
        </w:rPr>
        <w:t xml:space="preserve"> </w:t>
      </w:r>
      <w:r w:rsidR="006E0585" w:rsidRPr="002728FE">
        <w:rPr>
          <w:rFonts w:cstheme="minorHAnsi"/>
          <w:lang w:val="en-GB"/>
        </w:rPr>
        <w:t>decision-makers</w:t>
      </w:r>
      <w:r w:rsidR="002728FE" w:rsidRPr="002728FE">
        <w:rPr>
          <w:rFonts w:cstheme="minorHAnsi"/>
          <w:lang w:val="en-GB"/>
        </w:rPr>
        <w:t xml:space="preserve"> </w:t>
      </w:r>
      <w:r w:rsidR="006E0585">
        <w:rPr>
          <w:rFonts w:cstheme="minorHAnsi"/>
          <w:lang w:val="en-GB"/>
        </w:rPr>
        <w:t xml:space="preserve">will be </w:t>
      </w:r>
      <w:r w:rsidR="006E0585" w:rsidRPr="002728FE">
        <w:rPr>
          <w:rFonts w:cstheme="minorHAnsi"/>
          <w:lang w:val="en-GB"/>
        </w:rPr>
        <w:t>provid</w:t>
      </w:r>
      <w:r w:rsidR="006E0585">
        <w:rPr>
          <w:rFonts w:cstheme="minorHAnsi"/>
          <w:lang w:val="en-GB"/>
        </w:rPr>
        <w:t>ed with</w:t>
      </w:r>
      <w:r w:rsidR="006E0585" w:rsidRPr="002728FE">
        <w:rPr>
          <w:rFonts w:cstheme="minorHAnsi"/>
          <w:lang w:val="en-GB"/>
        </w:rPr>
        <w:t xml:space="preserve"> </w:t>
      </w:r>
      <w:r w:rsidR="002728FE" w:rsidRPr="002728FE">
        <w:rPr>
          <w:rFonts w:cstheme="minorHAnsi"/>
          <w:lang w:val="en-GB"/>
        </w:rPr>
        <w:t xml:space="preserve">evidence of </w:t>
      </w:r>
      <w:r w:rsidR="006E0585">
        <w:rPr>
          <w:rFonts w:cstheme="minorHAnsi"/>
          <w:lang w:val="en-GB"/>
        </w:rPr>
        <w:t xml:space="preserve">a </w:t>
      </w:r>
      <w:r w:rsidR="002728FE" w:rsidRPr="002728FE">
        <w:rPr>
          <w:rFonts w:cstheme="minorHAnsi"/>
          <w:lang w:val="en-GB"/>
        </w:rPr>
        <w:t xml:space="preserve">WEF nexus </w:t>
      </w:r>
      <w:r w:rsidR="006E0585">
        <w:rPr>
          <w:rFonts w:cstheme="minorHAnsi"/>
          <w:lang w:val="en-GB"/>
        </w:rPr>
        <w:t>a</w:t>
      </w:r>
      <w:r w:rsidR="002728FE" w:rsidRPr="002728FE">
        <w:rPr>
          <w:rFonts w:cstheme="minorHAnsi"/>
          <w:lang w:val="en-GB"/>
        </w:rPr>
        <w:t xml:space="preserve">nd priority areas for intervention. </w:t>
      </w:r>
      <w:r w:rsidR="004F5DB9">
        <w:rPr>
          <w:rFonts w:cstheme="minorHAnsi"/>
          <w:lang w:val="en-GB"/>
        </w:rPr>
        <w:t xml:space="preserve">The </w:t>
      </w:r>
      <w:proofErr w:type="spellStart"/>
      <w:r w:rsidR="002728FE" w:rsidRPr="002728FE">
        <w:rPr>
          <w:rFonts w:cstheme="minorHAnsi"/>
          <w:lang w:val="en-GB"/>
        </w:rPr>
        <w:t>iWEF</w:t>
      </w:r>
      <w:proofErr w:type="spellEnd"/>
      <w:r w:rsidR="002728FE" w:rsidRPr="002728FE">
        <w:rPr>
          <w:rFonts w:cstheme="minorHAnsi"/>
          <w:lang w:val="en-GB"/>
        </w:rPr>
        <w:t xml:space="preserve"> holistically evaluates synergies and trade-offs to improve efficiency and productivity in resource use and management for sustainable development</w:t>
      </w:r>
      <w:r w:rsidR="000E43FC">
        <w:rPr>
          <w:rFonts w:cstheme="minorHAnsi"/>
          <w:lang w:val="en-GB"/>
        </w:rPr>
        <w:t xml:space="preserve"> </w:t>
      </w:r>
      <w:r w:rsidR="004F5DB9">
        <w:rPr>
          <w:rFonts w:cstheme="minorHAnsi"/>
          <w:lang w:val="en-GB"/>
        </w:rPr>
        <w:t>in order t</w:t>
      </w:r>
      <w:r w:rsidR="004F5DB9" w:rsidRPr="002728FE">
        <w:rPr>
          <w:rFonts w:cstheme="minorHAnsi"/>
          <w:lang w:val="en-GB"/>
        </w:rPr>
        <w:t>o facilitate WEF nexus performance assessment, monitoring and evaluation</w:t>
      </w:r>
      <w:r w:rsidR="004F5DB9">
        <w:rPr>
          <w:rFonts w:cstheme="minorHAnsi"/>
          <w:lang w:val="en-GB"/>
        </w:rPr>
        <w:t>.</w:t>
      </w:r>
    </w:p>
    <w:p w14:paraId="089E8AFA" w14:textId="12342BF2" w:rsidR="000A3E17" w:rsidRDefault="000A3E17" w:rsidP="00D9336A">
      <w:pPr>
        <w:jc w:val="both"/>
        <w:rPr>
          <w:rFonts w:cstheme="minorHAnsi"/>
          <w:lang w:val="en-GB"/>
        </w:rPr>
      </w:pPr>
      <w:r>
        <w:rPr>
          <w:rFonts w:cstheme="minorHAnsi"/>
          <w:lang w:val="en-GB"/>
        </w:rPr>
        <w:t xml:space="preserve">Detailed background information on the current version of the </w:t>
      </w:r>
      <w:proofErr w:type="spellStart"/>
      <w:r>
        <w:rPr>
          <w:rFonts w:cstheme="minorHAnsi"/>
          <w:lang w:val="en-GB"/>
        </w:rPr>
        <w:t>iWEF</w:t>
      </w:r>
      <w:proofErr w:type="spellEnd"/>
      <w:r>
        <w:rPr>
          <w:rFonts w:cstheme="minorHAnsi"/>
          <w:lang w:val="en-GB"/>
        </w:rPr>
        <w:t xml:space="preserve"> model (</w:t>
      </w:r>
      <w:hyperlink r:id="rId12" w:history="1">
        <w:r w:rsidRPr="00F91139">
          <w:rPr>
            <w:rStyle w:val="Hyperlink"/>
            <w:rFonts w:cstheme="minorHAnsi"/>
            <w:lang w:val="en-GB"/>
          </w:rPr>
          <w:t>https://www.iwef.app/</w:t>
        </w:r>
      </w:hyperlink>
      <w:r>
        <w:rPr>
          <w:rFonts w:cstheme="minorHAnsi"/>
          <w:lang w:val="en-GB"/>
        </w:rPr>
        <w:t>) is freely available:</w:t>
      </w:r>
    </w:p>
    <w:p w14:paraId="70A5BA24" w14:textId="33B8DE12" w:rsidR="000A3E17" w:rsidRDefault="000A3E17" w:rsidP="000A3E17">
      <w:pPr>
        <w:jc w:val="both"/>
        <w:rPr>
          <w:rFonts w:cstheme="minorHAnsi"/>
          <w:lang w:val="en-GB"/>
        </w:rPr>
      </w:pPr>
      <w:r w:rsidRPr="000A3E17">
        <w:rPr>
          <w:rFonts w:cstheme="minorHAnsi"/>
          <w:lang w:val="en-GB"/>
        </w:rPr>
        <w:t xml:space="preserve">Taguta, C, Nhamo, L, </w:t>
      </w:r>
      <w:proofErr w:type="spellStart"/>
      <w:r w:rsidRPr="000A3E17">
        <w:rPr>
          <w:rFonts w:cstheme="minorHAnsi"/>
          <w:lang w:val="en-GB"/>
        </w:rPr>
        <w:t>Kiala</w:t>
      </w:r>
      <w:proofErr w:type="spellEnd"/>
      <w:r w:rsidRPr="000A3E17">
        <w:rPr>
          <w:rFonts w:cstheme="minorHAnsi"/>
          <w:lang w:val="en-GB"/>
        </w:rPr>
        <w:t xml:space="preserve">, Z, Bangira, T, Dirwai, TL, Senzanje, A, </w:t>
      </w:r>
      <w:proofErr w:type="spellStart"/>
      <w:r w:rsidRPr="000A3E17">
        <w:rPr>
          <w:rFonts w:cstheme="minorHAnsi"/>
          <w:lang w:val="en-GB"/>
        </w:rPr>
        <w:t>Makurira</w:t>
      </w:r>
      <w:proofErr w:type="spellEnd"/>
      <w:r w:rsidRPr="000A3E17">
        <w:rPr>
          <w:rFonts w:cstheme="minorHAnsi"/>
          <w:lang w:val="en-GB"/>
        </w:rPr>
        <w:t xml:space="preserve">, H, Jewitt, GPW, Mpandeli, S and Mabhaudhi, T. 2023b. A geospatial web-based integrative analytical tool for the water-energy-food nexus: the </w:t>
      </w:r>
      <w:proofErr w:type="spellStart"/>
      <w:r w:rsidRPr="000A3E17">
        <w:rPr>
          <w:rFonts w:cstheme="minorHAnsi"/>
          <w:lang w:val="en-GB"/>
        </w:rPr>
        <w:t>iWEF</w:t>
      </w:r>
      <w:proofErr w:type="spellEnd"/>
      <w:r w:rsidRPr="000A3E17">
        <w:rPr>
          <w:rFonts w:cstheme="minorHAnsi"/>
          <w:lang w:val="en-GB"/>
        </w:rPr>
        <w:t xml:space="preserve"> 1.0. Frontiers in Water 5.</w:t>
      </w:r>
      <w:r>
        <w:rPr>
          <w:rFonts w:cstheme="minorHAnsi"/>
          <w:lang w:val="en-GB"/>
        </w:rPr>
        <w:t xml:space="preserve"> </w:t>
      </w:r>
      <w:hyperlink r:id="rId13" w:history="1">
        <w:r w:rsidRPr="002B1D57">
          <w:rPr>
            <w:rStyle w:val="Hyperlink"/>
            <w:rFonts w:cstheme="minorHAnsi"/>
            <w:lang w:val="en-GB"/>
          </w:rPr>
          <w:t>https://doi.org/10.3389/frwa.2023.1305373</w:t>
        </w:r>
      </w:hyperlink>
    </w:p>
    <w:p w14:paraId="1BA34FA4" w14:textId="267BA640" w:rsidR="000A3E17" w:rsidRDefault="000A3E17" w:rsidP="000A3E17">
      <w:pPr>
        <w:jc w:val="both"/>
        <w:rPr>
          <w:rFonts w:cstheme="minorHAnsi"/>
          <w:lang w:val="en-GB"/>
        </w:rPr>
      </w:pPr>
      <w:r w:rsidRPr="000A3E17">
        <w:rPr>
          <w:rFonts w:cstheme="minorHAnsi"/>
          <w:lang w:val="en-GB"/>
        </w:rPr>
        <w:t xml:space="preserve">Nhamo, L, Mabhaudhi, T, Mpandeli, S, Dickens, C, </w:t>
      </w:r>
      <w:proofErr w:type="spellStart"/>
      <w:r w:rsidRPr="000A3E17">
        <w:rPr>
          <w:rFonts w:cstheme="minorHAnsi"/>
          <w:lang w:val="en-GB"/>
        </w:rPr>
        <w:t>Nhemachena</w:t>
      </w:r>
      <w:proofErr w:type="spellEnd"/>
      <w:r w:rsidRPr="000A3E17">
        <w:rPr>
          <w:rFonts w:cstheme="minorHAnsi"/>
          <w:lang w:val="en-GB"/>
        </w:rPr>
        <w:t xml:space="preserve">, C, Senzanje, A, Naidoo, D, </w:t>
      </w:r>
      <w:proofErr w:type="spellStart"/>
      <w:r w:rsidRPr="000A3E17">
        <w:rPr>
          <w:rFonts w:cstheme="minorHAnsi"/>
          <w:lang w:val="en-GB"/>
        </w:rPr>
        <w:t>Liphadzi</w:t>
      </w:r>
      <w:proofErr w:type="spellEnd"/>
      <w:r w:rsidRPr="000A3E17">
        <w:rPr>
          <w:rFonts w:cstheme="minorHAnsi"/>
          <w:lang w:val="en-GB"/>
        </w:rPr>
        <w:t>, S and Modi, AT. 2020a. An integrative analytical model for the water-energy-food nexus: South Africa case study. Environmental Science and Policy 109 15-24.</w:t>
      </w:r>
      <w:r>
        <w:rPr>
          <w:rFonts w:cstheme="minorHAnsi"/>
          <w:lang w:val="en-GB"/>
        </w:rPr>
        <w:t xml:space="preserve"> </w:t>
      </w:r>
      <w:hyperlink r:id="rId14" w:history="1">
        <w:r w:rsidRPr="002B1D57">
          <w:rPr>
            <w:rStyle w:val="Hyperlink"/>
            <w:rFonts w:cstheme="minorHAnsi"/>
            <w:lang w:val="en-GB"/>
          </w:rPr>
          <w:t>https://doi.org/10.1016/j.envsci.2020.04.010</w:t>
        </w:r>
      </w:hyperlink>
    </w:p>
    <w:p w14:paraId="054DD7C8" w14:textId="06AF8CE6" w:rsidR="000A3E17" w:rsidRDefault="000A3E17" w:rsidP="000A3E17">
      <w:pPr>
        <w:jc w:val="both"/>
        <w:rPr>
          <w:rFonts w:cstheme="minorHAnsi"/>
          <w:lang w:val="en-GB"/>
        </w:rPr>
      </w:pPr>
      <w:r w:rsidRPr="000A3E17">
        <w:rPr>
          <w:rFonts w:cstheme="minorHAnsi"/>
          <w:lang w:val="en-GB"/>
        </w:rPr>
        <w:t xml:space="preserve">Mabhaudhi, T, Nhamo, L, Mpandeli, S, </w:t>
      </w:r>
      <w:proofErr w:type="spellStart"/>
      <w:r w:rsidRPr="000A3E17">
        <w:rPr>
          <w:rFonts w:cstheme="minorHAnsi"/>
          <w:lang w:val="en-GB"/>
        </w:rPr>
        <w:t>Nhemachena</w:t>
      </w:r>
      <w:proofErr w:type="spellEnd"/>
      <w:r w:rsidRPr="000A3E17">
        <w:rPr>
          <w:rFonts w:cstheme="minorHAnsi"/>
          <w:lang w:val="en-GB"/>
        </w:rPr>
        <w:t xml:space="preserve">, C, Senzanje, A, </w:t>
      </w:r>
      <w:proofErr w:type="spellStart"/>
      <w:r w:rsidRPr="000A3E17">
        <w:rPr>
          <w:rFonts w:cstheme="minorHAnsi"/>
          <w:lang w:val="en-GB"/>
        </w:rPr>
        <w:t>Sobratee</w:t>
      </w:r>
      <w:proofErr w:type="spellEnd"/>
      <w:r w:rsidRPr="000A3E17">
        <w:rPr>
          <w:rFonts w:cstheme="minorHAnsi"/>
          <w:lang w:val="en-GB"/>
        </w:rPr>
        <w:t xml:space="preserve">, N, </w:t>
      </w:r>
      <w:proofErr w:type="spellStart"/>
      <w:r w:rsidRPr="000A3E17">
        <w:rPr>
          <w:rFonts w:cstheme="minorHAnsi"/>
          <w:lang w:val="en-GB"/>
        </w:rPr>
        <w:t>Chivenge</w:t>
      </w:r>
      <w:proofErr w:type="spellEnd"/>
      <w:r w:rsidRPr="000A3E17">
        <w:rPr>
          <w:rFonts w:cstheme="minorHAnsi"/>
          <w:lang w:val="en-GB"/>
        </w:rPr>
        <w:t xml:space="preserve">, PP, </w:t>
      </w:r>
      <w:proofErr w:type="spellStart"/>
      <w:r w:rsidRPr="000A3E17">
        <w:rPr>
          <w:rFonts w:cstheme="minorHAnsi"/>
          <w:lang w:val="en-GB"/>
        </w:rPr>
        <w:t>Slotow</w:t>
      </w:r>
      <w:proofErr w:type="spellEnd"/>
      <w:r w:rsidRPr="000A3E17">
        <w:rPr>
          <w:rFonts w:cstheme="minorHAnsi"/>
          <w:lang w:val="en-GB"/>
        </w:rPr>
        <w:t xml:space="preserve">, R, Naidoo, D, </w:t>
      </w:r>
      <w:proofErr w:type="spellStart"/>
      <w:r w:rsidRPr="000A3E17">
        <w:rPr>
          <w:rFonts w:cstheme="minorHAnsi"/>
          <w:lang w:val="en-GB"/>
        </w:rPr>
        <w:t>Liphadzi</w:t>
      </w:r>
      <w:proofErr w:type="spellEnd"/>
      <w:r w:rsidRPr="000A3E17">
        <w:rPr>
          <w:rFonts w:cstheme="minorHAnsi"/>
          <w:lang w:val="en-GB"/>
        </w:rPr>
        <w:t>, S and Modi, AT. 2019. The water–energy–food nexus as a tool to transform rural livelihoods and well-being in Southern Africa. International Journal of Environmental Research and Public Health 16 (16).</w:t>
      </w:r>
      <w:r>
        <w:rPr>
          <w:rFonts w:cstheme="minorHAnsi"/>
          <w:lang w:val="en-GB"/>
        </w:rPr>
        <w:t xml:space="preserve"> </w:t>
      </w:r>
      <w:hyperlink r:id="rId15" w:history="1">
        <w:r w:rsidRPr="002B1D57">
          <w:rPr>
            <w:rStyle w:val="Hyperlink"/>
            <w:rFonts w:cstheme="minorHAnsi"/>
            <w:lang w:val="en-GB"/>
          </w:rPr>
          <w:t>https://doi.org/10.3390/ijerph16162970</w:t>
        </w:r>
      </w:hyperlink>
    </w:p>
    <w:p w14:paraId="53385AE0" w14:textId="3AB65ABC" w:rsidR="000A3E17" w:rsidRDefault="000A3E17" w:rsidP="000A3E17">
      <w:pPr>
        <w:jc w:val="both"/>
        <w:rPr>
          <w:rFonts w:cstheme="minorHAnsi"/>
          <w:lang w:val="en-GB"/>
        </w:rPr>
      </w:pPr>
      <w:r w:rsidRPr="000A3E17">
        <w:rPr>
          <w:rFonts w:cstheme="minorHAnsi"/>
          <w:lang w:val="en-GB"/>
        </w:rPr>
        <w:lastRenderedPageBreak/>
        <w:t xml:space="preserve">Nhamo, L, </w:t>
      </w:r>
      <w:proofErr w:type="spellStart"/>
      <w:r w:rsidRPr="000A3E17">
        <w:rPr>
          <w:rFonts w:cstheme="minorHAnsi"/>
          <w:lang w:val="en-GB"/>
        </w:rPr>
        <w:t>Ndlela</w:t>
      </w:r>
      <w:proofErr w:type="spellEnd"/>
      <w:r w:rsidRPr="000A3E17">
        <w:rPr>
          <w:rFonts w:cstheme="minorHAnsi"/>
          <w:lang w:val="en-GB"/>
        </w:rPr>
        <w:t>, B, Mpandeli, S and Mabhaudhi, T. 2020b. The water-energy-food nexus as an adaptation strategy for achieving sustainable livelihoods at a local level. Sustainability (Switzerland) 12 (20): 1-16.</w:t>
      </w:r>
      <w:r>
        <w:rPr>
          <w:rFonts w:cstheme="minorHAnsi"/>
          <w:lang w:val="en-GB"/>
        </w:rPr>
        <w:t xml:space="preserve"> </w:t>
      </w:r>
      <w:hyperlink r:id="rId16" w:history="1">
        <w:r w:rsidR="006F6B45" w:rsidRPr="002B1D57">
          <w:rPr>
            <w:rStyle w:val="Hyperlink"/>
            <w:rFonts w:cstheme="minorHAnsi"/>
            <w:lang w:val="en-GB"/>
          </w:rPr>
          <w:t>https://doi.org/10.3390/su12208582</w:t>
        </w:r>
      </w:hyperlink>
    </w:p>
    <w:p w14:paraId="5A43B167" w14:textId="170AB83B" w:rsidR="000A3E17" w:rsidRDefault="000A3E17" w:rsidP="000A3E17">
      <w:pPr>
        <w:jc w:val="both"/>
        <w:rPr>
          <w:rFonts w:cstheme="minorHAnsi"/>
          <w:lang w:val="en-GB"/>
        </w:rPr>
      </w:pPr>
      <w:r w:rsidRPr="000A3E17">
        <w:rPr>
          <w:rFonts w:cstheme="minorHAnsi"/>
          <w:lang w:val="en-GB"/>
        </w:rPr>
        <w:t xml:space="preserve">Nhamo, L and </w:t>
      </w:r>
      <w:proofErr w:type="spellStart"/>
      <w:r w:rsidRPr="000A3E17">
        <w:rPr>
          <w:rFonts w:cstheme="minorHAnsi"/>
          <w:lang w:val="en-GB"/>
        </w:rPr>
        <w:t>Ndlela</w:t>
      </w:r>
      <w:proofErr w:type="spellEnd"/>
      <w:r w:rsidRPr="000A3E17">
        <w:rPr>
          <w:rFonts w:cstheme="minorHAnsi"/>
          <w:lang w:val="en-GB"/>
        </w:rPr>
        <w:t>, B. 2021. Nexus planning as a pathway towards sustainable environmental and human health post Covid-19. Environmental Research 192 110376.</w:t>
      </w:r>
      <w:r>
        <w:rPr>
          <w:rFonts w:cstheme="minorHAnsi"/>
          <w:lang w:val="en-GB"/>
        </w:rPr>
        <w:t xml:space="preserve"> </w:t>
      </w:r>
      <w:hyperlink r:id="rId17" w:history="1">
        <w:r w:rsidR="006F6B45" w:rsidRPr="002B1D57">
          <w:rPr>
            <w:rStyle w:val="Hyperlink"/>
            <w:rFonts w:cstheme="minorHAnsi"/>
            <w:lang w:val="en-GB"/>
          </w:rPr>
          <w:t>https://doi.org/10.1016/j.envres.2020.110376</w:t>
        </w:r>
      </w:hyperlink>
    </w:p>
    <w:p w14:paraId="0EE974F2" w14:textId="6AAF2167" w:rsidR="000A3E17" w:rsidRDefault="000A3E17" w:rsidP="000A3E17">
      <w:pPr>
        <w:jc w:val="both"/>
        <w:rPr>
          <w:rFonts w:cstheme="minorHAnsi"/>
          <w:lang w:val="en-GB"/>
        </w:rPr>
      </w:pPr>
      <w:r w:rsidRPr="000A3E17">
        <w:rPr>
          <w:rFonts w:cstheme="minorHAnsi"/>
          <w:lang w:val="en-GB"/>
        </w:rPr>
        <w:t xml:space="preserve">Taguta, C, </w:t>
      </w:r>
      <w:proofErr w:type="spellStart"/>
      <w:r w:rsidRPr="000A3E17">
        <w:rPr>
          <w:rFonts w:cstheme="minorHAnsi"/>
          <w:lang w:val="en-GB"/>
        </w:rPr>
        <w:t>Kiala</w:t>
      </w:r>
      <w:proofErr w:type="spellEnd"/>
      <w:r w:rsidRPr="000A3E17">
        <w:rPr>
          <w:rFonts w:cstheme="minorHAnsi"/>
          <w:lang w:val="en-GB"/>
        </w:rPr>
        <w:t xml:space="preserve">, Z, Bangira, T, Nhamo, L, Senzanje, A and Mabhaudhi, T. 2023a. Tutorial for </w:t>
      </w:r>
      <w:proofErr w:type="spellStart"/>
      <w:r w:rsidRPr="000A3E17">
        <w:rPr>
          <w:rFonts w:cstheme="minorHAnsi"/>
          <w:lang w:val="en-GB"/>
        </w:rPr>
        <w:t>iWEF</w:t>
      </w:r>
      <w:proofErr w:type="spellEnd"/>
      <w:r w:rsidRPr="000A3E17">
        <w:rPr>
          <w:rFonts w:cstheme="minorHAnsi"/>
          <w:lang w:val="en-GB"/>
        </w:rPr>
        <w:t xml:space="preserve"> </w:t>
      </w:r>
      <w:proofErr w:type="spellStart"/>
      <w:r w:rsidRPr="000A3E17">
        <w:rPr>
          <w:rFonts w:cstheme="minorHAnsi"/>
          <w:lang w:val="en-GB"/>
        </w:rPr>
        <w:t>modeling</w:t>
      </w:r>
      <w:proofErr w:type="spellEnd"/>
      <w:r w:rsidRPr="000A3E17">
        <w:rPr>
          <w:rFonts w:cstheme="minorHAnsi"/>
          <w:lang w:val="en-GB"/>
        </w:rPr>
        <w:t xml:space="preserve"> tool. YouTube.</w:t>
      </w:r>
      <w:r w:rsidR="006F6B45">
        <w:rPr>
          <w:rFonts w:cstheme="minorHAnsi"/>
          <w:lang w:val="en-GB"/>
        </w:rPr>
        <w:t xml:space="preserve"> </w:t>
      </w:r>
      <w:hyperlink r:id="rId18" w:history="1">
        <w:r w:rsidR="006F6B45" w:rsidRPr="002B1D57">
          <w:rPr>
            <w:rStyle w:val="Hyperlink"/>
            <w:rFonts w:cstheme="minorHAnsi"/>
            <w:lang w:val="en-GB"/>
          </w:rPr>
          <w:t>https://www.youtube.com/watch?v=Q05BxjRUYi4</w:t>
        </w:r>
      </w:hyperlink>
    </w:p>
    <w:p w14:paraId="2D381DCA" w14:textId="0D75B3AF" w:rsidR="000A3E17" w:rsidRDefault="000A3E17" w:rsidP="000A3E17">
      <w:pPr>
        <w:jc w:val="both"/>
        <w:rPr>
          <w:rFonts w:cstheme="minorHAnsi"/>
          <w:lang w:val="en-GB"/>
        </w:rPr>
      </w:pPr>
      <w:r w:rsidRPr="000A3E17">
        <w:rPr>
          <w:rFonts w:cstheme="minorHAnsi"/>
          <w:lang w:val="en-GB"/>
        </w:rPr>
        <w:t xml:space="preserve">Taguta, C, </w:t>
      </w:r>
      <w:proofErr w:type="spellStart"/>
      <w:r w:rsidRPr="000A3E17">
        <w:rPr>
          <w:rFonts w:cstheme="minorHAnsi"/>
          <w:lang w:val="en-GB"/>
        </w:rPr>
        <w:t>Kiala</w:t>
      </w:r>
      <w:proofErr w:type="spellEnd"/>
      <w:r w:rsidRPr="000A3E17">
        <w:rPr>
          <w:rFonts w:cstheme="minorHAnsi"/>
          <w:lang w:val="en-GB"/>
        </w:rPr>
        <w:t xml:space="preserve">, Z, Bangira, T, Nhamo, L, Senzanje, A and Tafadzwanashe, M. 2022. </w:t>
      </w:r>
      <w:proofErr w:type="spellStart"/>
      <w:r w:rsidRPr="000A3E17">
        <w:rPr>
          <w:rFonts w:cstheme="minorHAnsi"/>
          <w:lang w:val="en-GB"/>
        </w:rPr>
        <w:t>iWEF</w:t>
      </w:r>
      <w:proofErr w:type="spellEnd"/>
      <w:r w:rsidRPr="000A3E17">
        <w:rPr>
          <w:rFonts w:cstheme="minorHAnsi"/>
          <w:lang w:val="en-GB"/>
        </w:rPr>
        <w:t xml:space="preserve"> 1.0: a web-based and GIS-enabled integrative water-energy-food (WEF) nexus analytical model: User manual. Centre for Transformative Agriculture and Food Systems (CTAFS), University of KwaZulu-Natal, Pietermaritzburg.</w:t>
      </w:r>
      <w:r w:rsidR="006F6B45">
        <w:rPr>
          <w:rFonts w:cstheme="minorHAnsi"/>
          <w:lang w:val="en-GB"/>
        </w:rPr>
        <w:t xml:space="preserve"> </w:t>
      </w:r>
      <w:hyperlink r:id="rId19" w:history="1">
        <w:r w:rsidR="006F6B45" w:rsidRPr="002B1D57">
          <w:rPr>
            <w:rStyle w:val="Hyperlink"/>
            <w:rFonts w:cstheme="minorHAnsi"/>
            <w:lang w:val="en-GB"/>
          </w:rPr>
          <w:t>https://www.iwef.app/static/dashboard/images/manual.pdf</w:t>
        </w:r>
      </w:hyperlink>
    </w:p>
    <w:p w14:paraId="6B61798B" w14:textId="77777777" w:rsidR="00D9336A" w:rsidRDefault="00D9336A" w:rsidP="00D9336A">
      <w:pPr>
        <w:jc w:val="both"/>
        <w:rPr>
          <w:rFonts w:cstheme="minorHAnsi"/>
          <w:lang w:val="en-GB"/>
        </w:rPr>
      </w:pPr>
    </w:p>
    <w:p w14:paraId="0275A73B" w14:textId="769D45B8" w:rsidR="004F5DB9" w:rsidRPr="006F6B45" w:rsidRDefault="000E1720" w:rsidP="006F6B45">
      <w:pPr>
        <w:jc w:val="both"/>
        <w:rPr>
          <w:rFonts w:cstheme="minorHAnsi"/>
          <w:lang w:val="en-GB"/>
        </w:rPr>
      </w:pPr>
      <w:r w:rsidRPr="006F6B45">
        <w:rPr>
          <w:rFonts w:cstheme="minorHAnsi"/>
          <w:b/>
          <w:bCs/>
          <w:lang w:val="en-GB"/>
        </w:rPr>
        <w:t>Assignment tasks</w:t>
      </w:r>
      <w:r w:rsidR="0097663C" w:rsidRPr="006F6B45">
        <w:rPr>
          <w:rFonts w:cstheme="minorHAnsi"/>
          <w:lang w:val="en-GB"/>
        </w:rPr>
        <w:t xml:space="preserve"> </w:t>
      </w:r>
    </w:p>
    <w:p w14:paraId="0A889908" w14:textId="1BD8BC1A" w:rsidR="004F5DB9" w:rsidRPr="00C45E59" w:rsidRDefault="00C45E59" w:rsidP="00C45E59">
      <w:pPr>
        <w:jc w:val="both"/>
        <w:rPr>
          <w:rFonts w:cstheme="minorHAnsi"/>
          <w:lang w:val="en-GB"/>
        </w:rPr>
      </w:pPr>
      <w:r>
        <w:rPr>
          <w:rFonts w:cstheme="minorHAnsi"/>
          <w:lang w:val="en-GB"/>
        </w:rPr>
        <w:t xml:space="preserve">This assignment </w:t>
      </w:r>
      <w:r w:rsidR="006F6B45">
        <w:rPr>
          <w:rFonts w:cstheme="minorHAnsi"/>
          <w:lang w:val="en-GB"/>
        </w:rPr>
        <w:t>consists of three complementary tasks that are</w:t>
      </w:r>
      <w:r>
        <w:rPr>
          <w:rFonts w:cstheme="minorHAnsi"/>
          <w:lang w:val="en-GB"/>
        </w:rPr>
        <w:t xml:space="preserve"> meant to prepare you for the </w:t>
      </w:r>
      <w:proofErr w:type="spellStart"/>
      <w:r>
        <w:rPr>
          <w:rFonts w:cstheme="minorHAnsi"/>
          <w:lang w:val="en-GB"/>
        </w:rPr>
        <w:t>iWEF</w:t>
      </w:r>
      <w:proofErr w:type="spellEnd"/>
      <w:r>
        <w:rPr>
          <w:rFonts w:cstheme="minorHAnsi"/>
          <w:lang w:val="en-GB"/>
        </w:rPr>
        <w:t xml:space="preserve"> sessions. </w:t>
      </w:r>
      <w:r w:rsidR="006F6B45">
        <w:rPr>
          <w:rFonts w:cstheme="minorHAnsi"/>
          <w:lang w:val="en-GB"/>
        </w:rPr>
        <w:t>S</w:t>
      </w:r>
      <w:r w:rsidR="006F6B45" w:rsidRPr="006F6B45">
        <w:rPr>
          <w:rFonts w:cstheme="minorHAnsi"/>
          <w:lang w:val="en-GB"/>
        </w:rPr>
        <w:t>ubmit the assignment with your Name and Surname (label</w:t>
      </w:r>
      <w:r w:rsidR="006F6B45">
        <w:rPr>
          <w:rFonts w:cstheme="minorHAnsi"/>
          <w:lang w:val="en-GB"/>
        </w:rPr>
        <w:t xml:space="preserve"> the </w:t>
      </w:r>
      <w:r w:rsidR="006F6B45" w:rsidRPr="006F6B45">
        <w:rPr>
          <w:rFonts w:cstheme="minorHAnsi"/>
          <w:lang w:val="en-GB"/>
        </w:rPr>
        <w:t>file</w:t>
      </w:r>
      <w:r w:rsidR="006F6B45">
        <w:rPr>
          <w:rFonts w:cstheme="minorHAnsi"/>
          <w:lang w:val="en-GB"/>
        </w:rPr>
        <w:t>s</w:t>
      </w:r>
      <w:r w:rsidR="006F6B45" w:rsidRPr="006F6B45">
        <w:rPr>
          <w:rFonts w:cstheme="minorHAnsi"/>
          <w:lang w:val="en-GB"/>
        </w:rPr>
        <w:t xml:space="preserve"> as “</w:t>
      </w:r>
      <w:proofErr w:type="spellStart"/>
      <w:r w:rsidR="006F6B45" w:rsidRPr="006F6B45">
        <w:rPr>
          <w:rFonts w:cstheme="minorHAnsi"/>
          <w:lang w:val="en-GB"/>
        </w:rPr>
        <w:t>iWEF</w:t>
      </w:r>
      <w:proofErr w:type="spellEnd"/>
      <w:r w:rsidR="006F6B45" w:rsidRPr="006F6B45">
        <w:rPr>
          <w:rFonts w:cstheme="minorHAnsi"/>
          <w:lang w:val="en-GB"/>
        </w:rPr>
        <w:t xml:space="preserve"> Assignment 2024_Name-Surname”) on the OCW platform </w:t>
      </w:r>
      <w:r w:rsidR="006F6B45" w:rsidRPr="006F6B45">
        <w:rPr>
          <w:rFonts w:cstheme="minorHAnsi"/>
          <w:b/>
          <w:bCs/>
          <w:lang w:val="en-GB"/>
        </w:rPr>
        <w:t xml:space="preserve">by </w:t>
      </w:r>
      <w:r w:rsidR="005F509D">
        <w:rPr>
          <w:rFonts w:cstheme="minorHAnsi"/>
          <w:b/>
          <w:bCs/>
          <w:lang w:val="en-GB"/>
        </w:rPr>
        <w:t>30</w:t>
      </w:r>
      <w:r w:rsidR="006F6B45" w:rsidRPr="006F6B45">
        <w:rPr>
          <w:rFonts w:cstheme="minorHAnsi"/>
          <w:b/>
          <w:bCs/>
          <w:vertAlign w:val="superscript"/>
          <w:lang w:val="en-GB"/>
        </w:rPr>
        <w:t>th</w:t>
      </w:r>
      <w:r w:rsidR="006F6B45" w:rsidRPr="006F6B45">
        <w:rPr>
          <w:rFonts w:cstheme="minorHAnsi"/>
          <w:b/>
          <w:bCs/>
          <w:lang w:val="en-GB"/>
        </w:rPr>
        <w:t xml:space="preserve"> of January 2024</w:t>
      </w:r>
      <w:r w:rsidR="005F509D">
        <w:rPr>
          <w:rFonts w:cstheme="minorHAnsi"/>
          <w:b/>
          <w:bCs/>
          <w:lang w:val="en-GB"/>
        </w:rPr>
        <w:t xml:space="preserve"> at 23:59 (CET Time)</w:t>
      </w:r>
      <w:r w:rsidR="006F6B45" w:rsidRPr="006F6B45">
        <w:rPr>
          <w:rFonts w:cstheme="minorHAnsi"/>
          <w:lang w:val="en-GB"/>
        </w:rPr>
        <w:t>.</w:t>
      </w:r>
    </w:p>
    <w:p w14:paraId="1EA15480" w14:textId="357ABBBC" w:rsidR="0097663C" w:rsidRDefault="0097663C" w:rsidP="004F5DB9">
      <w:pPr>
        <w:pStyle w:val="ListParagraph"/>
        <w:numPr>
          <w:ilvl w:val="0"/>
          <w:numId w:val="18"/>
        </w:numPr>
        <w:jc w:val="both"/>
        <w:rPr>
          <w:rFonts w:cstheme="minorHAnsi"/>
          <w:lang w:val="en-GB"/>
        </w:rPr>
      </w:pPr>
      <w:r w:rsidRPr="004F5DB9">
        <w:rPr>
          <w:rFonts w:cstheme="minorHAnsi"/>
          <w:lang w:val="en-GB"/>
        </w:rPr>
        <w:t xml:space="preserve">Choose a </w:t>
      </w:r>
      <w:r w:rsidR="00791B1E">
        <w:rPr>
          <w:rFonts w:cstheme="minorHAnsi"/>
          <w:lang w:val="en-GB"/>
        </w:rPr>
        <w:t xml:space="preserve">country </w:t>
      </w:r>
      <w:r w:rsidRPr="004F5DB9">
        <w:rPr>
          <w:rFonts w:cstheme="minorHAnsi"/>
          <w:lang w:val="en-GB"/>
        </w:rPr>
        <w:t xml:space="preserve">case study </w:t>
      </w:r>
      <w:r w:rsidR="00791B1E">
        <w:rPr>
          <w:rFonts w:cstheme="minorHAnsi"/>
          <w:lang w:val="en-GB"/>
        </w:rPr>
        <w:t>that you are well familiar with, such as</w:t>
      </w:r>
      <w:r w:rsidR="008A637E" w:rsidRPr="004F5DB9">
        <w:rPr>
          <w:rFonts w:cstheme="minorHAnsi"/>
          <w:lang w:val="en-GB"/>
        </w:rPr>
        <w:t xml:space="preserve"> </w:t>
      </w:r>
      <w:r w:rsidR="00791B1E">
        <w:rPr>
          <w:rFonts w:cstheme="minorHAnsi"/>
          <w:lang w:val="en-GB"/>
        </w:rPr>
        <w:t>your country (or state) of origin or where you are currently living/working/studying from</w:t>
      </w:r>
      <w:r w:rsidR="008A637E" w:rsidRPr="004F5DB9">
        <w:rPr>
          <w:rFonts w:cstheme="minorHAnsi"/>
          <w:lang w:val="en-GB"/>
        </w:rPr>
        <w:t>.</w:t>
      </w:r>
      <w:r w:rsidR="00791B1E">
        <w:rPr>
          <w:rFonts w:cstheme="minorHAnsi"/>
          <w:lang w:val="en-GB"/>
        </w:rPr>
        <w:t xml:space="preserve"> Secure a shapefile for your chosen case study, preferably in .</w:t>
      </w:r>
      <w:proofErr w:type="spellStart"/>
      <w:r w:rsidR="00791B1E">
        <w:rPr>
          <w:rFonts w:cstheme="minorHAnsi"/>
          <w:lang w:val="en-GB"/>
        </w:rPr>
        <w:t>geojson</w:t>
      </w:r>
      <w:proofErr w:type="spellEnd"/>
      <w:r w:rsidR="00791B1E">
        <w:rPr>
          <w:rFonts w:cstheme="minorHAnsi"/>
          <w:lang w:val="en-GB"/>
        </w:rPr>
        <w:t xml:space="preserve"> or .</w:t>
      </w:r>
      <w:proofErr w:type="spellStart"/>
      <w:r w:rsidR="00791B1E">
        <w:rPr>
          <w:rFonts w:cstheme="minorHAnsi"/>
          <w:lang w:val="en-GB"/>
        </w:rPr>
        <w:t>shp</w:t>
      </w:r>
      <w:proofErr w:type="spellEnd"/>
      <w:r w:rsidR="00791B1E">
        <w:rPr>
          <w:rFonts w:cstheme="minorHAnsi"/>
          <w:lang w:val="en-GB"/>
        </w:rPr>
        <w:t xml:space="preserve"> format.</w:t>
      </w:r>
    </w:p>
    <w:p w14:paraId="2A97A929" w14:textId="77777777" w:rsidR="004F5DB9" w:rsidRPr="004F5DB9" w:rsidRDefault="004F5DB9" w:rsidP="000E43FC">
      <w:pPr>
        <w:pStyle w:val="ListParagraph"/>
        <w:ind w:left="360"/>
        <w:jc w:val="both"/>
        <w:rPr>
          <w:rFonts w:cstheme="minorHAnsi"/>
          <w:lang w:val="en-GB"/>
        </w:rPr>
      </w:pPr>
    </w:p>
    <w:p w14:paraId="65DCF04A" w14:textId="3332EBF1" w:rsidR="00DB15F1" w:rsidRDefault="0097663C" w:rsidP="000E43FC">
      <w:pPr>
        <w:pStyle w:val="ListParagraph"/>
        <w:numPr>
          <w:ilvl w:val="0"/>
          <w:numId w:val="18"/>
        </w:numPr>
        <w:jc w:val="both"/>
        <w:rPr>
          <w:rFonts w:cstheme="minorHAnsi"/>
          <w:lang w:val="en-GB"/>
        </w:rPr>
      </w:pPr>
      <w:r>
        <w:rPr>
          <w:rFonts w:cstheme="minorHAnsi"/>
          <w:lang w:val="en-GB"/>
        </w:rPr>
        <w:t xml:space="preserve"> </w:t>
      </w:r>
      <w:r w:rsidR="00BC2032">
        <w:rPr>
          <w:rFonts w:cstheme="minorHAnsi"/>
          <w:lang w:val="en-GB"/>
        </w:rPr>
        <w:t xml:space="preserve">Use the </w:t>
      </w:r>
      <w:r w:rsidR="00791B1E">
        <w:rPr>
          <w:rFonts w:cstheme="minorHAnsi"/>
          <w:lang w:val="en-GB"/>
        </w:rPr>
        <w:t xml:space="preserve">scale </w:t>
      </w:r>
      <w:r w:rsidR="00BC2032">
        <w:rPr>
          <w:rFonts w:cstheme="minorHAnsi"/>
          <w:lang w:val="en-GB"/>
        </w:rPr>
        <w:t>provided</w:t>
      </w:r>
      <w:r w:rsidR="00791B1E">
        <w:rPr>
          <w:rFonts w:cstheme="minorHAnsi"/>
          <w:lang w:val="en-GB"/>
        </w:rPr>
        <w:t xml:space="preserve"> below</w:t>
      </w:r>
      <w:r w:rsidR="00BC2032">
        <w:rPr>
          <w:rFonts w:cstheme="minorHAnsi"/>
          <w:lang w:val="en-GB"/>
        </w:rPr>
        <w:t xml:space="preserve"> to p</w:t>
      </w:r>
      <w:r>
        <w:rPr>
          <w:rFonts w:cstheme="minorHAnsi"/>
          <w:lang w:val="en-GB"/>
        </w:rPr>
        <w:t>airwise rank the</w:t>
      </w:r>
      <w:r w:rsidR="00BC2032">
        <w:rPr>
          <w:rFonts w:cstheme="minorHAnsi"/>
          <w:lang w:val="en-GB"/>
        </w:rPr>
        <w:t xml:space="preserve"> </w:t>
      </w:r>
      <w:r w:rsidR="000E43FC">
        <w:rPr>
          <w:rFonts w:cstheme="minorHAnsi"/>
          <w:lang w:val="en-GB"/>
        </w:rPr>
        <w:t>performance</w:t>
      </w:r>
      <w:r w:rsidR="00BC2032">
        <w:rPr>
          <w:rFonts w:cstheme="minorHAnsi"/>
          <w:lang w:val="en-GB"/>
        </w:rPr>
        <w:t xml:space="preserve"> of the</w:t>
      </w:r>
      <w:r>
        <w:rPr>
          <w:rFonts w:cstheme="minorHAnsi"/>
          <w:lang w:val="en-GB"/>
        </w:rPr>
        <w:t xml:space="preserve"> six indicators for your chosen case study</w:t>
      </w:r>
      <w:r w:rsidR="00BC2032">
        <w:rPr>
          <w:rFonts w:cstheme="minorHAnsi"/>
          <w:lang w:val="en-GB"/>
        </w:rPr>
        <w:t xml:space="preserve"> </w:t>
      </w:r>
      <w:r w:rsidR="006F6B45">
        <w:rPr>
          <w:rFonts w:cstheme="minorHAnsi"/>
          <w:lang w:val="en-GB"/>
        </w:rPr>
        <w:t>in</w:t>
      </w:r>
      <w:r w:rsidR="00BC2032">
        <w:rPr>
          <w:rFonts w:cstheme="minorHAnsi"/>
          <w:lang w:val="en-GB"/>
        </w:rPr>
        <w:t xml:space="preserve"> </w:t>
      </w:r>
      <w:r w:rsidR="006F6B45">
        <w:rPr>
          <w:rFonts w:cstheme="minorHAnsi"/>
          <w:lang w:val="en-GB"/>
        </w:rPr>
        <w:t>T</w:t>
      </w:r>
      <w:r w:rsidR="00BC2032">
        <w:rPr>
          <w:rFonts w:cstheme="minorHAnsi"/>
          <w:lang w:val="en-GB"/>
        </w:rPr>
        <w:t>able</w:t>
      </w:r>
      <w:r w:rsidR="006F6B45">
        <w:rPr>
          <w:rFonts w:cstheme="minorHAnsi"/>
          <w:lang w:val="en-GB"/>
        </w:rPr>
        <w:t xml:space="preserve"> 1</w:t>
      </w:r>
      <w:r w:rsidR="00BC2032">
        <w:rPr>
          <w:rFonts w:cstheme="minorHAnsi"/>
          <w:lang w:val="en-GB"/>
        </w:rPr>
        <w:t>.</w:t>
      </w:r>
      <w:r w:rsidR="000E1720">
        <w:rPr>
          <w:rFonts w:cstheme="minorHAnsi"/>
          <w:lang w:val="en-GB"/>
        </w:rPr>
        <w:t xml:space="preserve"> Refer to the “</w:t>
      </w:r>
      <w:r w:rsidR="000E1720" w:rsidRPr="000E1720">
        <w:rPr>
          <w:rFonts w:cstheme="minorHAnsi"/>
          <w:lang w:val="en-GB"/>
        </w:rPr>
        <w:t>Background</w:t>
      </w:r>
      <w:r w:rsidR="000E1720">
        <w:rPr>
          <w:rFonts w:cstheme="minorHAnsi"/>
          <w:lang w:val="en-GB"/>
        </w:rPr>
        <w:t>” section above for the definitions of the six indicators.</w:t>
      </w:r>
    </w:p>
    <w:p w14:paraId="61620A5D" w14:textId="494F1307" w:rsidR="00DB15F1" w:rsidRDefault="00791B1E" w:rsidP="00B25692">
      <w:pPr>
        <w:jc w:val="both"/>
        <w:rPr>
          <w:rFonts w:cstheme="minorHAnsi"/>
          <w:i/>
          <w:iCs/>
          <w:lang w:val="en-GB"/>
        </w:rPr>
      </w:pPr>
      <w:r w:rsidRPr="00791B1E">
        <w:rPr>
          <w:rFonts w:cstheme="minorHAnsi"/>
          <w:b/>
          <w:bCs/>
          <w:color w:val="00B050"/>
          <w:lang w:val="en-GB"/>
        </w:rPr>
        <w:t>Scale of r</w:t>
      </w:r>
      <w:r w:rsidR="009563B1" w:rsidRPr="00791B1E">
        <w:rPr>
          <w:rFonts w:cstheme="minorHAnsi"/>
          <w:b/>
          <w:bCs/>
          <w:color w:val="00B050"/>
          <w:lang w:val="en-GB"/>
        </w:rPr>
        <w:t>anks</w:t>
      </w:r>
      <w:r w:rsidR="00967D30" w:rsidRPr="00791B1E">
        <w:rPr>
          <w:rFonts w:cstheme="minorHAnsi"/>
          <w:b/>
          <w:bCs/>
          <w:color w:val="00B050"/>
          <w:lang w:val="en-GB"/>
        </w:rPr>
        <w:t xml:space="preserve"> or weights</w:t>
      </w:r>
      <w:r w:rsidR="009563B1" w:rsidRPr="00791B1E">
        <w:rPr>
          <w:rFonts w:cstheme="minorHAnsi"/>
          <w:b/>
          <w:bCs/>
          <w:color w:val="00B050"/>
          <w:lang w:val="en-GB"/>
        </w:rPr>
        <w:t>:</w:t>
      </w:r>
      <w:r w:rsidR="00967D30" w:rsidRPr="00791B1E">
        <w:rPr>
          <w:rFonts w:cstheme="minorHAnsi"/>
          <w:color w:val="00B050"/>
          <w:lang w:val="en-GB"/>
        </w:rPr>
        <w:t xml:space="preserve"> </w:t>
      </w:r>
      <w:r w:rsidR="00653A27" w:rsidRPr="00791B1E">
        <w:rPr>
          <w:rFonts w:cstheme="minorHAnsi"/>
          <w:color w:val="00B050"/>
          <w:lang w:val="en-GB"/>
        </w:rPr>
        <w:t>1</w:t>
      </w:r>
      <w:r w:rsidR="009563B1" w:rsidRPr="00791B1E">
        <w:rPr>
          <w:rFonts w:cstheme="minorHAnsi"/>
          <w:color w:val="00B050"/>
          <w:lang w:val="en-GB"/>
        </w:rPr>
        <w:t xml:space="preserve"> </w:t>
      </w:r>
      <w:r w:rsidR="00967D30" w:rsidRPr="00791B1E">
        <w:rPr>
          <w:rFonts w:cstheme="minorHAnsi"/>
          <w:color w:val="00B050"/>
          <w:lang w:val="en-GB"/>
        </w:rPr>
        <w:t>=</w:t>
      </w:r>
      <w:r w:rsidR="009563B1" w:rsidRPr="00791B1E">
        <w:rPr>
          <w:rFonts w:cstheme="minorHAnsi"/>
          <w:color w:val="00B050"/>
          <w:lang w:val="en-GB"/>
        </w:rPr>
        <w:t xml:space="preserve"> equal </w:t>
      </w:r>
      <w:r w:rsidR="00DB15F1" w:rsidRPr="00791B1E">
        <w:rPr>
          <w:rFonts w:cstheme="minorHAnsi"/>
          <w:color w:val="00B050"/>
          <w:lang w:val="en-GB"/>
        </w:rPr>
        <w:t>performance</w:t>
      </w:r>
      <w:r w:rsidR="009563B1" w:rsidRPr="00791B1E">
        <w:rPr>
          <w:rFonts w:cstheme="minorHAnsi"/>
          <w:color w:val="00B050"/>
          <w:lang w:val="en-GB"/>
        </w:rPr>
        <w:t xml:space="preserve">; </w:t>
      </w:r>
      <w:r w:rsidR="00653A27" w:rsidRPr="00791B1E">
        <w:rPr>
          <w:rFonts w:cstheme="minorHAnsi"/>
          <w:color w:val="00B050"/>
          <w:lang w:val="en-GB"/>
        </w:rPr>
        <w:t>3</w:t>
      </w:r>
      <w:r w:rsidR="009563B1" w:rsidRPr="00791B1E">
        <w:rPr>
          <w:rFonts w:cstheme="minorHAnsi"/>
          <w:color w:val="00B050"/>
          <w:lang w:val="en-GB"/>
        </w:rPr>
        <w:t xml:space="preserve"> </w:t>
      </w:r>
      <w:r w:rsidR="005E54B4" w:rsidRPr="00791B1E">
        <w:rPr>
          <w:rFonts w:cstheme="minorHAnsi"/>
          <w:color w:val="00B050"/>
          <w:lang w:val="en-GB"/>
        </w:rPr>
        <w:t>=</w:t>
      </w:r>
      <w:r w:rsidR="009563B1" w:rsidRPr="00791B1E">
        <w:rPr>
          <w:rFonts w:cstheme="minorHAnsi"/>
          <w:color w:val="00B050"/>
          <w:lang w:val="en-GB"/>
        </w:rPr>
        <w:t xml:space="preserve"> moderate </w:t>
      </w:r>
      <w:r w:rsidR="00DB15F1" w:rsidRPr="00791B1E">
        <w:rPr>
          <w:rFonts w:cstheme="minorHAnsi"/>
          <w:color w:val="00B050"/>
          <w:lang w:val="en-GB"/>
        </w:rPr>
        <w:t>performance</w:t>
      </w:r>
      <w:r w:rsidR="009563B1" w:rsidRPr="00791B1E">
        <w:rPr>
          <w:rFonts w:cstheme="minorHAnsi"/>
          <w:color w:val="00B050"/>
          <w:lang w:val="en-GB"/>
        </w:rPr>
        <w:t xml:space="preserve"> of</w:t>
      </w:r>
      <w:r>
        <w:rPr>
          <w:rFonts w:cstheme="minorHAnsi"/>
          <w:color w:val="00B050"/>
          <w:lang w:val="en-GB"/>
        </w:rPr>
        <w:t xml:space="preserve"> the</w:t>
      </w:r>
      <w:r w:rsidR="009563B1" w:rsidRPr="00791B1E">
        <w:rPr>
          <w:rFonts w:cstheme="minorHAnsi"/>
          <w:color w:val="00B050"/>
          <w:lang w:val="en-GB"/>
        </w:rPr>
        <w:t xml:space="preserve"> </w:t>
      </w:r>
      <w:r>
        <w:rPr>
          <w:rFonts w:cstheme="minorHAnsi"/>
          <w:color w:val="00B050"/>
          <w:lang w:val="en-GB"/>
        </w:rPr>
        <w:t>first indicator</w:t>
      </w:r>
      <w:r w:rsidR="009563B1" w:rsidRPr="00791B1E">
        <w:rPr>
          <w:rFonts w:cstheme="minorHAnsi"/>
          <w:color w:val="00B050"/>
          <w:lang w:val="en-GB"/>
        </w:rPr>
        <w:t xml:space="preserve"> over </w:t>
      </w:r>
      <w:r>
        <w:rPr>
          <w:rFonts w:cstheme="minorHAnsi"/>
          <w:color w:val="00B050"/>
          <w:lang w:val="en-GB"/>
        </w:rPr>
        <w:t>the second indicator</w:t>
      </w:r>
      <w:r w:rsidR="009563B1" w:rsidRPr="00791B1E">
        <w:rPr>
          <w:rFonts w:cstheme="minorHAnsi"/>
          <w:color w:val="00B050"/>
          <w:lang w:val="en-GB"/>
        </w:rPr>
        <w:t xml:space="preserve">; </w:t>
      </w:r>
      <w:r w:rsidR="00653A27" w:rsidRPr="00791B1E">
        <w:rPr>
          <w:rFonts w:cstheme="minorHAnsi"/>
          <w:color w:val="00B050"/>
          <w:lang w:val="en-GB"/>
        </w:rPr>
        <w:t>5</w:t>
      </w:r>
      <w:r w:rsidR="009563B1" w:rsidRPr="00791B1E">
        <w:rPr>
          <w:rFonts w:cstheme="minorHAnsi"/>
          <w:color w:val="00B050"/>
          <w:lang w:val="en-GB"/>
        </w:rPr>
        <w:t xml:space="preserve"> </w:t>
      </w:r>
      <w:r w:rsidR="005E54B4" w:rsidRPr="00791B1E">
        <w:rPr>
          <w:rFonts w:cstheme="minorHAnsi"/>
          <w:color w:val="00B050"/>
          <w:lang w:val="en-GB"/>
        </w:rPr>
        <w:t>=</w:t>
      </w:r>
      <w:r w:rsidR="009563B1" w:rsidRPr="00791B1E">
        <w:rPr>
          <w:rFonts w:cstheme="minorHAnsi"/>
          <w:color w:val="00B050"/>
          <w:lang w:val="en-GB"/>
        </w:rPr>
        <w:t xml:space="preserve"> essential or strong </w:t>
      </w:r>
      <w:r w:rsidR="00DB15F1" w:rsidRPr="00791B1E">
        <w:rPr>
          <w:rFonts w:cstheme="minorHAnsi"/>
          <w:color w:val="00B050"/>
          <w:lang w:val="en-GB"/>
        </w:rPr>
        <w:t>performance</w:t>
      </w:r>
      <w:r>
        <w:rPr>
          <w:rFonts w:cstheme="minorHAnsi"/>
          <w:color w:val="00B050"/>
          <w:lang w:val="en-GB"/>
        </w:rPr>
        <w:t xml:space="preserve"> </w:t>
      </w:r>
      <w:r w:rsidRPr="00791B1E">
        <w:rPr>
          <w:rFonts w:cstheme="minorHAnsi"/>
          <w:color w:val="00B050"/>
          <w:lang w:val="en-GB"/>
        </w:rPr>
        <w:t xml:space="preserve">of </w:t>
      </w:r>
      <w:r>
        <w:rPr>
          <w:rFonts w:cstheme="minorHAnsi"/>
          <w:color w:val="00B050"/>
          <w:lang w:val="en-GB"/>
        </w:rPr>
        <w:t>the first indicator</w:t>
      </w:r>
      <w:r w:rsidRPr="00791B1E">
        <w:rPr>
          <w:rFonts w:cstheme="minorHAnsi"/>
          <w:color w:val="00B050"/>
          <w:lang w:val="en-GB"/>
        </w:rPr>
        <w:t xml:space="preserve"> over </w:t>
      </w:r>
      <w:r>
        <w:rPr>
          <w:rFonts w:cstheme="minorHAnsi"/>
          <w:color w:val="00B050"/>
          <w:lang w:val="en-GB"/>
        </w:rPr>
        <w:t>the second indicator</w:t>
      </w:r>
      <w:r w:rsidR="009563B1" w:rsidRPr="00791B1E">
        <w:rPr>
          <w:rFonts w:cstheme="minorHAnsi"/>
          <w:color w:val="00B050"/>
          <w:lang w:val="en-GB"/>
        </w:rPr>
        <w:t xml:space="preserve">; </w:t>
      </w:r>
      <w:r w:rsidR="00653A27" w:rsidRPr="00791B1E">
        <w:rPr>
          <w:rFonts w:cstheme="minorHAnsi"/>
          <w:color w:val="00B050"/>
          <w:lang w:val="en-GB"/>
        </w:rPr>
        <w:t>7</w:t>
      </w:r>
      <w:r w:rsidR="009563B1" w:rsidRPr="00791B1E">
        <w:rPr>
          <w:rFonts w:cstheme="minorHAnsi"/>
          <w:color w:val="00B050"/>
          <w:lang w:val="en-GB"/>
        </w:rPr>
        <w:t xml:space="preserve"> </w:t>
      </w:r>
      <w:r w:rsidR="005E54B4" w:rsidRPr="00791B1E">
        <w:rPr>
          <w:rFonts w:cstheme="minorHAnsi"/>
          <w:color w:val="00B050"/>
          <w:lang w:val="en-GB"/>
        </w:rPr>
        <w:t>=</w:t>
      </w:r>
      <w:r w:rsidR="009563B1" w:rsidRPr="00791B1E">
        <w:rPr>
          <w:rFonts w:cstheme="minorHAnsi"/>
          <w:color w:val="00B050"/>
          <w:lang w:val="en-GB"/>
        </w:rPr>
        <w:t xml:space="preserve"> very strong or demonstrated </w:t>
      </w:r>
      <w:r w:rsidR="00DB15F1" w:rsidRPr="00791B1E">
        <w:rPr>
          <w:rFonts w:cstheme="minorHAnsi"/>
          <w:color w:val="00B050"/>
          <w:lang w:val="en-GB"/>
        </w:rPr>
        <w:t>performance</w:t>
      </w:r>
      <w:r>
        <w:rPr>
          <w:rFonts w:cstheme="minorHAnsi"/>
          <w:color w:val="00B050"/>
          <w:lang w:val="en-GB"/>
        </w:rPr>
        <w:t xml:space="preserve"> </w:t>
      </w:r>
      <w:r w:rsidRPr="00791B1E">
        <w:rPr>
          <w:rFonts w:cstheme="minorHAnsi"/>
          <w:color w:val="00B050"/>
          <w:lang w:val="en-GB"/>
        </w:rPr>
        <w:t>of</w:t>
      </w:r>
      <w:r>
        <w:rPr>
          <w:rFonts w:cstheme="minorHAnsi"/>
          <w:color w:val="00B050"/>
          <w:lang w:val="en-GB"/>
        </w:rPr>
        <w:t xml:space="preserve"> the</w:t>
      </w:r>
      <w:r w:rsidRPr="00791B1E">
        <w:rPr>
          <w:rFonts w:cstheme="minorHAnsi"/>
          <w:color w:val="00B050"/>
          <w:lang w:val="en-GB"/>
        </w:rPr>
        <w:t xml:space="preserve"> </w:t>
      </w:r>
      <w:r>
        <w:rPr>
          <w:rFonts w:cstheme="minorHAnsi"/>
          <w:color w:val="00B050"/>
          <w:lang w:val="en-GB"/>
        </w:rPr>
        <w:t>first indicator</w:t>
      </w:r>
      <w:r w:rsidRPr="00791B1E">
        <w:rPr>
          <w:rFonts w:cstheme="minorHAnsi"/>
          <w:color w:val="00B050"/>
          <w:lang w:val="en-GB"/>
        </w:rPr>
        <w:t xml:space="preserve"> over </w:t>
      </w:r>
      <w:r>
        <w:rPr>
          <w:rFonts w:cstheme="minorHAnsi"/>
          <w:color w:val="00B050"/>
          <w:lang w:val="en-GB"/>
        </w:rPr>
        <w:t>the second indicator</w:t>
      </w:r>
      <w:r w:rsidR="009563B1" w:rsidRPr="00791B1E">
        <w:rPr>
          <w:rFonts w:cstheme="minorHAnsi"/>
          <w:color w:val="00B050"/>
          <w:lang w:val="en-GB"/>
        </w:rPr>
        <w:t xml:space="preserve">; </w:t>
      </w:r>
      <w:r w:rsidR="00653A27" w:rsidRPr="00791B1E">
        <w:rPr>
          <w:rFonts w:cstheme="minorHAnsi"/>
          <w:color w:val="00B050"/>
          <w:lang w:val="en-GB"/>
        </w:rPr>
        <w:t>9</w:t>
      </w:r>
      <w:r w:rsidR="009563B1" w:rsidRPr="00791B1E">
        <w:rPr>
          <w:rFonts w:cstheme="minorHAnsi"/>
          <w:color w:val="00B050"/>
          <w:lang w:val="en-GB"/>
        </w:rPr>
        <w:t xml:space="preserve"> </w:t>
      </w:r>
      <w:r w:rsidR="005E54B4" w:rsidRPr="00791B1E">
        <w:rPr>
          <w:rFonts w:cstheme="minorHAnsi"/>
          <w:color w:val="00B050"/>
          <w:lang w:val="en-GB"/>
        </w:rPr>
        <w:t>=</w:t>
      </w:r>
      <w:r w:rsidR="009563B1" w:rsidRPr="00791B1E">
        <w:rPr>
          <w:rFonts w:cstheme="minorHAnsi"/>
          <w:color w:val="00B050"/>
          <w:lang w:val="en-GB"/>
        </w:rPr>
        <w:t xml:space="preserve"> extreme or absolute </w:t>
      </w:r>
      <w:r w:rsidR="00DB15F1" w:rsidRPr="00791B1E">
        <w:rPr>
          <w:rFonts w:cstheme="minorHAnsi"/>
          <w:color w:val="00B050"/>
          <w:lang w:val="en-GB"/>
        </w:rPr>
        <w:t>performance</w:t>
      </w:r>
      <w:r>
        <w:rPr>
          <w:rFonts w:cstheme="minorHAnsi"/>
          <w:color w:val="00B050"/>
          <w:lang w:val="en-GB"/>
        </w:rPr>
        <w:t xml:space="preserve"> the</w:t>
      </w:r>
      <w:r w:rsidRPr="00791B1E">
        <w:rPr>
          <w:rFonts w:cstheme="minorHAnsi"/>
          <w:color w:val="00B050"/>
          <w:lang w:val="en-GB"/>
        </w:rPr>
        <w:t xml:space="preserve"> </w:t>
      </w:r>
      <w:r>
        <w:rPr>
          <w:rFonts w:cstheme="minorHAnsi"/>
          <w:color w:val="00B050"/>
          <w:lang w:val="en-GB"/>
        </w:rPr>
        <w:t>first indicator</w:t>
      </w:r>
      <w:r w:rsidRPr="00791B1E">
        <w:rPr>
          <w:rFonts w:cstheme="minorHAnsi"/>
          <w:color w:val="00B050"/>
          <w:lang w:val="en-GB"/>
        </w:rPr>
        <w:t xml:space="preserve"> over </w:t>
      </w:r>
      <w:r>
        <w:rPr>
          <w:rFonts w:cstheme="minorHAnsi"/>
          <w:color w:val="00B050"/>
          <w:lang w:val="en-GB"/>
        </w:rPr>
        <w:t>the second indicator</w:t>
      </w:r>
      <w:r w:rsidR="009563B1" w:rsidRPr="00B25692">
        <w:rPr>
          <w:rFonts w:cstheme="minorHAnsi"/>
          <w:i/>
          <w:iCs/>
          <w:lang w:val="en-GB"/>
        </w:rPr>
        <w:t>.</w:t>
      </w:r>
    </w:p>
    <w:p w14:paraId="4E4AF4EF" w14:textId="33AF79C3" w:rsidR="009563B1" w:rsidRDefault="00DB15F1" w:rsidP="00B25692">
      <w:pPr>
        <w:jc w:val="both"/>
        <w:rPr>
          <w:rFonts w:cstheme="minorHAnsi"/>
          <w:lang w:val="en-GB"/>
        </w:rPr>
      </w:pPr>
      <w:r>
        <w:rPr>
          <w:rFonts w:cstheme="minorHAnsi"/>
          <w:lang w:val="en-GB"/>
        </w:rPr>
        <w:t>E.g., if you think that indicator “</w:t>
      </w:r>
      <w:r w:rsidR="005267A8" w:rsidRPr="005267A8">
        <w:rPr>
          <w:rFonts w:cstheme="minorHAnsi"/>
          <w:lang w:val="en-GB"/>
        </w:rPr>
        <w:t>Water availability</w:t>
      </w:r>
      <w:r>
        <w:rPr>
          <w:rFonts w:cstheme="minorHAnsi"/>
          <w:lang w:val="en-GB"/>
        </w:rPr>
        <w:t>” moderately outperforms indicator “</w:t>
      </w:r>
      <w:r w:rsidR="005267A8" w:rsidRPr="005267A8">
        <w:rPr>
          <w:rFonts w:cstheme="minorHAnsi"/>
          <w:lang w:val="en-GB"/>
        </w:rPr>
        <w:t>Water productivity</w:t>
      </w:r>
      <w:r>
        <w:rPr>
          <w:rFonts w:cstheme="minorHAnsi"/>
          <w:lang w:val="en-GB"/>
        </w:rPr>
        <w:t xml:space="preserve">”, </w:t>
      </w:r>
      <w:r w:rsidR="006672F8">
        <w:rPr>
          <w:rFonts w:cstheme="minorHAnsi"/>
          <w:lang w:val="en-GB"/>
        </w:rPr>
        <w:t>enter the indicator “</w:t>
      </w:r>
      <w:r w:rsidR="006672F8" w:rsidRPr="005267A8">
        <w:rPr>
          <w:rFonts w:cstheme="minorHAnsi"/>
          <w:lang w:val="en-GB"/>
        </w:rPr>
        <w:t>Water availability</w:t>
      </w:r>
      <w:r w:rsidR="006672F8">
        <w:rPr>
          <w:rFonts w:cstheme="minorHAnsi"/>
          <w:lang w:val="en-GB"/>
        </w:rPr>
        <w:t xml:space="preserve">” </w:t>
      </w:r>
      <w:r>
        <w:rPr>
          <w:rFonts w:cstheme="minorHAnsi"/>
          <w:lang w:val="en-GB"/>
        </w:rPr>
        <w:t xml:space="preserve">in </w:t>
      </w:r>
      <w:r w:rsidR="006672F8">
        <w:rPr>
          <w:rFonts w:cstheme="minorHAnsi"/>
          <w:lang w:val="en-GB"/>
        </w:rPr>
        <w:t xml:space="preserve">the </w:t>
      </w:r>
      <w:r>
        <w:rPr>
          <w:rFonts w:cstheme="minorHAnsi"/>
          <w:lang w:val="en-GB"/>
        </w:rPr>
        <w:t xml:space="preserve">second </w:t>
      </w:r>
      <w:r w:rsidR="006672F8">
        <w:rPr>
          <w:rFonts w:cstheme="minorHAnsi"/>
          <w:lang w:val="en-GB"/>
        </w:rPr>
        <w:t>column and</w:t>
      </w:r>
      <w:r w:rsidR="006F6B45">
        <w:rPr>
          <w:rFonts w:cstheme="minorHAnsi"/>
          <w:lang w:val="en-GB"/>
        </w:rPr>
        <w:t xml:space="preserve"> the</w:t>
      </w:r>
      <w:r w:rsidR="006672F8">
        <w:rPr>
          <w:rFonts w:cstheme="minorHAnsi"/>
          <w:lang w:val="en-GB"/>
        </w:rPr>
        <w:t xml:space="preserve"> rank/weight “3”</w:t>
      </w:r>
      <w:r>
        <w:rPr>
          <w:rFonts w:cstheme="minorHAnsi"/>
          <w:lang w:val="en-GB"/>
        </w:rPr>
        <w:t xml:space="preserve"> in</w:t>
      </w:r>
      <w:r w:rsidR="006672F8">
        <w:rPr>
          <w:rFonts w:cstheme="minorHAnsi"/>
          <w:lang w:val="en-GB"/>
        </w:rPr>
        <w:t xml:space="preserve"> the third column of the</w:t>
      </w:r>
      <w:r>
        <w:rPr>
          <w:rFonts w:cstheme="minorHAnsi"/>
          <w:lang w:val="en-GB"/>
        </w:rPr>
        <w:t xml:space="preserve"> table.</w:t>
      </w:r>
      <w:r w:rsidR="00C61885">
        <w:rPr>
          <w:rFonts w:cstheme="minorHAnsi"/>
          <w:lang w:val="en-GB"/>
        </w:rPr>
        <w:t xml:space="preserve"> </w:t>
      </w:r>
      <w:r w:rsidR="006672F8">
        <w:rPr>
          <w:rFonts w:cstheme="minorHAnsi"/>
          <w:lang w:val="en-GB"/>
        </w:rPr>
        <w:t>In the fourth column, write a brief</w:t>
      </w:r>
      <w:r w:rsidR="006F6B45">
        <w:rPr>
          <w:rFonts w:cstheme="minorHAnsi"/>
          <w:lang w:val="en-GB"/>
        </w:rPr>
        <w:t xml:space="preserve"> justification/explanation</w:t>
      </w:r>
      <w:r w:rsidR="006672F8">
        <w:rPr>
          <w:rFonts w:cstheme="minorHAnsi"/>
          <w:lang w:val="en-GB"/>
        </w:rPr>
        <w:t xml:space="preserve"> for the assigned relative performance of indicators, i.e., rank/weight</w:t>
      </w:r>
      <w:r w:rsidR="00C61885">
        <w:rPr>
          <w:rFonts w:cstheme="minorHAnsi"/>
          <w:lang w:val="en-GB"/>
        </w:rPr>
        <w:t>.</w:t>
      </w:r>
    </w:p>
    <w:p w14:paraId="3CF38B8A" w14:textId="77777777" w:rsidR="007F3B08" w:rsidRDefault="007F3B08" w:rsidP="00B25692">
      <w:pPr>
        <w:jc w:val="both"/>
        <w:rPr>
          <w:rFonts w:cstheme="minorHAnsi"/>
          <w:b/>
          <w:bCs/>
          <w:lang w:val="en-GB"/>
        </w:rPr>
      </w:pPr>
    </w:p>
    <w:p w14:paraId="30B4DC43" w14:textId="68771F2A" w:rsidR="00840B03" w:rsidRPr="00840B03" w:rsidRDefault="00840B03" w:rsidP="00B25692">
      <w:pPr>
        <w:jc w:val="both"/>
        <w:rPr>
          <w:rFonts w:cstheme="minorHAnsi"/>
          <w:b/>
          <w:bCs/>
          <w:lang w:val="en-GB"/>
        </w:rPr>
      </w:pPr>
      <w:r w:rsidRPr="00840B03">
        <w:rPr>
          <w:rFonts w:cstheme="minorHAnsi"/>
          <w:b/>
          <w:bCs/>
          <w:lang w:val="en-GB"/>
        </w:rPr>
        <w:t>Table 1: Pairwise comparison matrix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031"/>
        <w:gridCol w:w="1886"/>
        <w:gridCol w:w="1394"/>
        <w:gridCol w:w="2705"/>
      </w:tblGrid>
      <w:tr w:rsidR="00BC2032" w:rsidRPr="00841B17" w14:paraId="56CF1833" w14:textId="51C1D922" w:rsidTr="006672F8">
        <w:trPr>
          <w:trHeight w:val="639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1CAEE" w14:textId="6F093F09" w:rsidR="00BC2032" w:rsidRPr="00841B17" w:rsidRDefault="00DB15F1" w:rsidP="006672F8">
            <w:pPr>
              <w:rPr>
                <w:rFonts w:cstheme="minorHAnsi"/>
                <w:b/>
                <w:bCs/>
                <w:lang w:val="en-GB"/>
              </w:rPr>
            </w:pPr>
            <w:r>
              <w:rPr>
                <w:rFonts w:cstheme="minorHAnsi"/>
                <w:b/>
                <w:bCs/>
                <w:lang w:val="en-GB"/>
              </w:rPr>
              <w:t>Indicator pair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D659D7" w14:textId="23DC987B" w:rsidR="00BC2032" w:rsidRPr="00841B17" w:rsidRDefault="00BC2032" w:rsidP="006672F8">
            <w:pPr>
              <w:jc w:val="center"/>
              <w:rPr>
                <w:rFonts w:cstheme="minorHAnsi"/>
                <w:b/>
                <w:bCs/>
                <w:lang w:val="en-GB"/>
              </w:rPr>
            </w:pPr>
            <w:r>
              <w:rPr>
                <w:rFonts w:cstheme="minorHAnsi"/>
                <w:b/>
                <w:bCs/>
                <w:lang w:val="en-GB"/>
              </w:rPr>
              <w:t>Better performing</w:t>
            </w:r>
            <w:r w:rsidR="006672F8">
              <w:rPr>
                <w:rFonts w:cstheme="minorHAnsi"/>
                <w:b/>
                <w:bCs/>
                <w:lang w:val="en-GB"/>
              </w:rPr>
              <w:t xml:space="preserve"> </w:t>
            </w:r>
            <w:r>
              <w:rPr>
                <w:rFonts w:cstheme="minorHAnsi"/>
                <w:b/>
                <w:bCs/>
                <w:lang w:val="en-GB"/>
              </w:rPr>
              <w:t>indicator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AF9099" w14:textId="48208C20" w:rsidR="00BC2032" w:rsidRPr="00841B17" w:rsidRDefault="00BC2032" w:rsidP="006672F8">
            <w:pPr>
              <w:jc w:val="center"/>
              <w:rPr>
                <w:rFonts w:cstheme="minorHAnsi"/>
                <w:b/>
                <w:bCs/>
                <w:lang w:val="en-GB"/>
              </w:rPr>
            </w:pPr>
            <w:r>
              <w:rPr>
                <w:rFonts w:cstheme="minorHAnsi"/>
                <w:b/>
                <w:bCs/>
                <w:lang w:val="en-GB"/>
              </w:rPr>
              <w:t>Rank/weight</w:t>
            </w: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B3BD4E" w14:textId="205460AF" w:rsidR="00BC2032" w:rsidRDefault="00BC2032" w:rsidP="006672F8">
            <w:pPr>
              <w:jc w:val="center"/>
              <w:rPr>
                <w:rFonts w:cstheme="minorHAnsi"/>
                <w:b/>
                <w:bCs/>
                <w:lang w:val="en-GB"/>
              </w:rPr>
            </w:pPr>
            <w:r>
              <w:rPr>
                <w:rFonts w:cstheme="minorHAnsi"/>
                <w:b/>
                <w:bCs/>
                <w:lang w:val="en-GB"/>
              </w:rPr>
              <w:t>Justification</w:t>
            </w:r>
          </w:p>
        </w:tc>
      </w:tr>
      <w:tr w:rsidR="00BC2032" w:rsidRPr="00841B17" w14:paraId="6081EBEF" w14:textId="4E72058B" w:rsidTr="006672F8"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A1271" w14:textId="77777777" w:rsidR="00BC2032" w:rsidRPr="00841B17" w:rsidRDefault="00BC2032">
            <w:pPr>
              <w:rPr>
                <w:rFonts w:cstheme="minorHAnsi"/>
                <w:lang w:val="en-GB"/>
              </w:rPr>
            </w:pPr>
            <w:r w:rsidRPr="00841B17">
              <w:rPr>
                <w:rFonts w:cstheme="minorHAnsi"/>
                <w:lang w:val="en-GB"/>
              </w:rPr>
              <w:t xml:space="preserve">Water availability (WA) vs. </w:t>
            </w:r>
            <w:bookmarkStart w:id="1" w:name="_Hlk156210359"/>
            <w:r w:rsidRPr="00841B17">
              <w:rPr>
                <w:rFonts w:cstheme="minorHAnsi"/>
                <w:lang w:val="en-GB"/>
              </w:rPr>
              <w:t>Water productivity</w:t>
            </w:r>
            <w:bookmarkEnd w:id="1"/>
            <w:r w:rsidRPr="00841B17">
              <w:rPr>
                <w:rFonts w:cstheme="minorHAnsi"/>
                <w:lang w:val="en-GB"/>
              </w:rPr>
              <w:t xml:space="preserve"> (WP)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4B04" w14:textId="77777777" w:rsidR="00BC2032" w:rsidRPr="00841B17" w:rsidRDefault="00BC2032">
            <w:pPr>
              <w:rPr>
                <w:rFonts w:cstheme="minorHAnsi"/>
                <w:lang w:val="en-GB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27B94" w14:textId="6B41752E" w:rsidR="00BC2032" w:rsidRPr="00841B17" w:rsidRDefault="00BC2032">
            <w:pPr>
              <w:rPr>
                <w:rFonts w:cstheme="minorHAnsi"/>
                <w:lang w:val="en-GB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B85C8" w14:textId="77777777" w:rsidR="00BC2032" w:rsidRPr="00841B17" w:rsidRDefault="00BC2032">
            <w:pPr>
              <w:rPr>
                <w:rFonts w:cstheme="minorHAnsi"/>
                <w:lang w:val="en-GB"/>
              </w:rPr>
            </w:pPr>
          </w:p>
        </w:tc>
      </w:tr>
      <w:tr w:rsidR="00BC2032" w:rsidRPr="00841B17" w14:paraId="34F0E341" w14:textId="77580CCA" w:rsidTr="006672F8"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528AE" w14:textId="77777777" w:rsidR="00BC2032" w:rsidRPr="00841B17" w:rsidRDefault="00BC2032">
            <w:pPr>
              <w:rPr>
                <w:rFonts w:cstheme="minorHAnsi"/>
                <w:lang w:val="en-GB"/>
              </w:rPr>
            </w:pPr>
            <w:r w:rsidRPr="00841B17">
              <w:rPr>
                <w:rFonts w:cstheme="minorHAnsi"/>
                <w:lang w:val="en-GB"/>
              </w:rPr>
              <w:t>Water availability (WA) vs. Energy accessibility (EA)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D4DB" w14:textId="77777777" w:rsidR="00BC2032" w:rsidRPr="00841B17" w:rsidRDefault="00BC2032">
            <w:pPr>
              <w:rPr>
                <w:rFonts w:cstheme="minorHAnsi"/>
                <w:lang w:val="en-GB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9AE4" w14:textId="35FFA21C" w:rsidR="00BC2032" w:rsidRPr="00841B17" w:rsidRDefault="00BC2032">
            <w:pPr>
              <w:rPr>
                <w:rFonts w:cstheme="minorHAnsi"/>
                <w:lang w:val="en-GB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F9800" w14:textId="77777777" w:rsidR="00BC2032" w:rsidRPr="00841B17" w:rsidRDefault="00BC2032">
            <w:pPr>
              <w:rPr>
                <w:rFonts w:cstheme="minorHAnsi"/>
                <w:lang w:val="en-GB"/>
              </w:rPr>
            </w:pPr>
          </w:p>
        </w:tc>
      </w:tr>
      <w:tr w:rsidR="00BC2032" w:rsidRPr="00841B17" w14:paraId="75D3A980" w14:textId="0DA6D9CC" w:rsidTr="006672F8"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AF2A8" w14:textId="77777777" w:rsidR="00BC2032" w:rsidRPr="00841B17" w:rsidRDefault="00BC2032">
            <w:pPr>
              <w:rPr>
                <w:rFonts w:cstheme="minorHAnsi"/>
                <w:lang w:val="en-GB"/>
              </w:rPr>
            </w:pPr>
            <w:r w:rsidRPr="00841B17">
              <w:rPr>
                <w:rFonts w:cstheme="minorHAnsi"/>
                <w:lang w:val="en-GB"/>
              </w:rPr>
              <w:lastRenderedPageBreak/>
              <w:t>Water availability (WA) vs. Energy productivity (EP)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A344" w14:textId="77777777" w:rsidR="00BC2032" w:rsidRPr="00841B17" w:rsidRDefault="00BC2032">
            <w:pPr>
              <w:rPr>
                <w:rFonts w:cstheme="minorHAnsi"/>
                <w:lang w:val="en-GB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BD9CC" w14:textId="73C49060" w:rsidR="00BC2032" w:rsidRPr="00841B17" w:rsidRDefault="00BC2032">
            <w:pPr>
              <w:rPr>
                <w:rFonts w:cstheme="minorHAnsi"/>
                <w:lang w:val="en-GB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E1783" w14:textId="77777777" w:rsidR="00BC2032" w:rsidRPr="00841B17" w:rsidRDefault="00BC2032">
            <w:pPr>
              <w:rPr>
                <w:rFonts w:cstheme="minorHAnsi"/>
                <w:lang w:val="en-GB"/>
              </w:rPr>
            </w:pPr>
          </w:p>
        </w:tc>
      </w:tr>
      <w:tr w:rsidR="00BC2032" w:rsidRPr="00841B17" w14:paraId="71183F24" w14:textId="32D8E378" w:rsidTr="006672F8"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A901B" w14:textId="77777777" w:rsidR="00BC2032" w:rsidRPr="00841B17" w:rsidRDefault="00BC2032">
            <w:pPr>
              <w:rPr>
                <w:rFonts w:cstheme="minorHAnsi"/>
                <w:lang w:val="en-GB"/>
              </w:rPr>
            </w:pPr>
            <w:r w:rsidRPr="00841B17">
              <w:rPr>
                <w:rFonts w:cstheme="minorHAnsi"/>
                <w:lang w:val="en-GB"/>
              </w:rPr>
              <w:t>Water availability (WA) vs. Food self-sufficiency (FSF)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4A4A6" w14:textId="77777777" w:rsidR="00BC2032" w:rsidRPr="00841B17" w:rsidRDefault="00BC2032">
            <w:pPr>
              <w:rPr>
                <w:rFonts w:cstheme="minorHAnsi"/>
                <w:lang w:val="en-GB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3859" w14:textId="75FB5339" w:rsidR="00BC2032" w:rsidRPr="00841B17" w:rsidRDefault="00BC2032">
            <w:pPr>
              <w:rPr>
                <w:rFonts w:cstheme="minorHAnsi"/>
                <w:lang w:val="en-GB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3521" w14:textId="77777777" w:rsidR="00BC2032" w:rsidRPr="00841B17" w:rsidRDefault="00BC2032">
            <w:pPr>
              <w:rPr>
                <w:rFonts w:cstheme="minorHAnsi"/>
                <w:lang w:val="en-GB"/>
              </w:rPr>
            </w:pPr>
          </w:p>
        </w:tc>
      </w:tr>
      <w:tr w:rsidR="00BC2032" w:rsidRPr="00841B17" w14:paraId="1CFA32C0" w14:textId="6E521837" w:rsidTr="006672F8"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B2E81" w14:textId="77777777" w:rsidR="00BC2032" w:rsidRPr="00841B17" w:rsidRDefault="00BC2032">
            <w:pPr>
              <w:rPr>
                <w:rFonts w:cstheme="minorHAnsi"/>
                <w:lang w:val="en-GB"/>
              </w:rPr>
            </w:pPr>
            <w:r w:rsidRPr="00841B17">
              <w:rPr>
                <w:rFonts w:cstheme="minorHAnsi"/>
                <w:lang w:val="en-GB"/>
              </w:rPr>
              <w:t>Water availability (WA) vs. Cereal productivity (CP)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CAEA" w14:textId="77777777" w:rsidR="00BC2032" w:rsidRPr="00841B17" w:rsidRDefault="00BC2032">
            <w:pPr>
              <w:rPr>
                <w:rFonts w:cstheme="minorHAnsi"/>
                <w:lang w:val="en-GB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3F064" w14:textId="3E1D405B" w:rsidR="00BC2032" w:rsidRPr="00841B17" w:rsidRDefault="00BC2032">
            <w:pPr>
              <w:rPr>
                <w:rFonts w:cstheme="minorHAnsi"/>
                <w:lang w:val="en-GB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7DF07" w14:textId="77777777" w:rsidR="00BC2032" w:rsidRPr="00841B17" w:rsidRDefault="00BC2032">
            <w:pPr>
              <w:rPr>
                <w:rFonts w:cstheme="minorHAnsi"/>
                <w:lang w:val="en-GB"/>
              </w:rPr>
            </w:pPr>
          </w:p>
        </w:tc>
      </w:tr>
      <w:tr w:rsidR="00BC2032" w:rsidRPr="00841B17" w14:paraId="62158216" w14:textId="37B402DC" w:rsidTr="006672F8"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9AF37" w14:textId="77777777" w:rsidR="00BC2032" w:rsidRPr="00841B17" w:rsidRDefault="00BC2032">
            <w:pPr>
              <w:rPr>
                <w:rFonts w:cstheme="minorHAnsi"/>
                <w:lang w:val="en-GB"/>
              </w:rPr>
            </w:pPr>
            <w:r w:rsidRPr="00841B17">
              <w:rPr>
                <w:rFonts w:cstheme="minorHAnsi"/>
                <w:lang w:val="en-GB"/>
              </w:rPr>
              <w:t>Water productivity (WP) vs. Energy accessibility (EA)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20504" w14:textId="77777777" w:rsidR="00BC2032" w:rsidRPr="00841B17" w:rsidRDefault="00BC2032">
            <w:pPr>
              <w:rPr>
                <w:rFonts w:cstheme="minorHAnsi"/>
                <w:lang w:val="en-GB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3A50C" w14:textId="01871D0C" w:rsidR="00BC2032" w:rsidRPr="00841B17" w:rsidRDefault="00BC2032">
            <w:pPr>
              <w:rPr>
                <w:rFonts w:cstheme="minorHAnsi"/>
                <w:lang w:val="en-GB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7A4E" w14:textId="77777777" w:rsidR="00BC2032" w:rsidRPr="00841B17" w:rsidRDefault="00BC2032">
            <w:pPr>
              <w:rPr>
                <w:rFonts w:cstheme="minorHAnsi"/>
                <w:lang w:val="en-GB"/>
              </w:rPr>
            </w:pPr>
          </w:p>
        </w:tc>
      </w:tr>
      <w:tr w:rsidR="00BC2032" w:rsidRPr="00841B17" w14:paraId="0411ADF5" w14:textId="6506C7A5" w:rsidTr="006672F8"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C7ABA" w14:textId="77777777" w:rsidR="00BC2032" w:rsidRPr="00841B17" w:rsidRDefault="00BC2032">
            <w:pPr>
              <w:rPr>
                <w:rFonts w:cstheme="minorHAnsi"/>
                <w:lang w:val="en-GB"/>
              </w:rPr>
            </w:pPr>
            <w:r w:rsidRPr="00841B17">
              <w:rPr>
                <w:rFonts w:cstheme="minorHAnsi"/>
                <w:lang w:val="en-GB"/>
              </w:rPr>
              <w:t>Water productivity (WP) vs. Energy productivity (EP)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8A14C" w14:textId="77777777" w:rsidR="00BC2032" w:rsidRPr="00841B17" w:rsidRDefault="00BC2032">
            <w:pPr>
              <w:rPr>
                <w:rFonts w:cstheme="minorHAnsi"/>
                <w:lang w:val="en-GB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D31A0" w14:textId="2C374902" w:rsidR="00BC2032" w:rsidRPr="00841B17" w:rsidRDefault="00BC2032">
            <w:pPr>
              <w:rPr>
                <w:rFonts w:cstheme="minorHAnsi"/>
                <w:lang w:val="en-GB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DF74" w14:textId="77777777" w:rsidR="00BC2032" w:rsidRPr="00841B17" w:rsidRDefault="00BC2032">
            <w:pPr>
              <w:rPr>
                <w:rFonts w:cstheme="minorHAnsi"/>
                <w:lang w:val="en-GB"/>
              </w:rPr>
            </w:pPr>
          </w:p>
        </w:tc>
      </w:tr>
      <w:tr w:rsidR="00BC2032" w:rsidRPr="00841B17" w14:paraId="51E20346" w14:textId="57FA4F2A" w:rsidTr="006672F8"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B3CD0" w14:textId="77777777" w:rsidR="00BC2032" w:rsidRPr="00841B17" w:rsidRDefault="00BC2032">
            <w:pPr>
              <w:rPr>
                <w:rFonts w:cstheme="minorHAnsi"/>
                <w:lang w:val="en-GB"/>
              </w:rPr>
            </w:pPr>
            <w:r w:rsidRPr="00841B17">
              <w:rPr>
                <w:rFonts w:cstheme="minorHAnsi"/>
                <w:lang w:val="en-GB"/>
              </w:rPr>
              <w:t>Water productivity (WP) vs. Food self-sufficiency (FSF)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DA3B4" w14:textId="77777777" w:rsidR="00BC2032" w:rsidRPr="00841B17" w:rsidRDefault="00BC2032">
            <w:pPr>
              <w:rPr>
                <w:rFonts w:cstheme="minorHAnsi"/>
                <w:lang w:val="en-GB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C2DE" w14:textId="6050DD10" w:rsidR="00BC2032" w:rsidRPr="00841B17" w:rsidRDefault="00BC2032">
            <w:pPr>
              <w:rPr>
                <w:rFonts w:cstheme="minorHAnsi"/>
                <w:lang w:val="en-GB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D8EC" w14:textId="77777777" w:rsidR="00BC2032" w:rsidRPr="00841B17" w:rsidRDefault="00BC2032">
            <w:pPr>
              <w:rPr>
                <w:rFonts w:cstheme="minorHAnsi"/>
                <w:lang w:val="en-GB"/>
              </w:rPr>
            </w:pPr>
          </w:p>
        </w:tc>
      </w:tr>
      <w:tr w:rsidR="00BC2032" w:rsidRPr="00841B17" w14:paraId="520E396C" w14:textId="197DA755" w:rsidTr="006672F8"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47F33" w14:textId="77777777" w:rsidR="00BC2032" w:rsidRPr="00841B17" w:rsidRDefault="00BC2032">
            <w:pPr>
              <w:rPr>
                <w:rFonts w:cstheme="minorHAnsi"/>
                <w:lang w:val="en-GB"/>
              </w:rPr>
            </w:pPr>
            <w:r w:rsidRPr="00841B17">
              <w:rPr>
                <w:rFonts w:cstheme="minorHAnsi"/>
                <w:lang w:val="en-GB"/>
              </w:rPr>
              <w:t>Water productivity (WP) vs. Cereal productivity (CP)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C7586" w14:textId="77777777" w:rsidR="00BC2032" w:rsidRPr="00841B17" w:rsidRDefault="00BC2032">
            <w:pPr>
              <w:rPr>
                <w:rFonts w:cstheme="minorHAnsi"/>
                <w:lang w:val="en-GB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C183" w14:textId="6CBDF1A7" w:rsidR="00BC2032" w:rsidRPr="00841B17" w:rsidRDefault="00BC2032">
            <w:pPr>
              <w:rPr>
                <w:rFonts w:cstheme="minorHAnsi"/>
                <w:lang w:val="en-GB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93A4E" w14:textId="77777777" w:rsidR="00BC2032" w:rsidRPr="00841B17" w:rsidRDefault="00BC2032">
            <w:pPr>
              <w:rPr>
                <w:rFonts w:cstheme="minorHAnsi"/>
                <w:lang w:val="en-GB"/>
              </w:rPr>
            </w:pPr>
          </w:p>
        </w:tc>
      </w:tr>
      <w:tr w:rsidR="00BC2032" w:rsidRPr="00841B17" w14:paraId="63A2A7E2" w14:textId="1F8E6E52" w:rsidTr="006672F8"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DC7BE" w14:textId="77777777" w:rsidR="00BC2032" w:rsidRPr="00841B17" w:rsidRDefault="00BC2032">
            <w:pPr>
              <w:rPr>
                <w:rFonts w:cstheme="minorHAnsi"/>
                <w:lang w:val="en-GB"/>
              </w:rPr>
            </w:pPr>
            <w:r w:rsidRPr="00841B17">
              <w:rPr>
                <w:rFonts w:cstheme="minorHAnsi"/>
                <w:lang w:val="en-GB"/>
              </w:rPr>
              <w:t>Energy accessibility (EA) vs. Energy productivity (EP)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83FC" w14:textId="77777777" w:rsidR="00BC2032" w:rsidRPr="00841B17" w:rsidRDefault="00BC2032">
            <w:pPr>
              <w:rPr>
                <w:rFonts w:cstheme="minorHAnsi"/>
                <w:lang w:val="en-GB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47FE4" w14:textId="03657837" w:rsidR="00BC2032" w:rsidRPr="00841B17" w:rsidRDefault="00BC2032">
            <w:pPr>
              <w:rPr>
                <w:rFonts w:cstheme="minorHAnsi"/>
                <w:lang w:val="en-GB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B0B2B" w14:textId="77777777" w:rsidR="00BC2032" w:rsidRPr="00841B17" w:rsidRDefault="00BC2032">
            <w:pPr>
              <w:rPr>
                <w:rFonts w:cstheme="minorHAnsi"/>
                <w:lang w:val="en-GB"/>
              </w:rPr>
            </w:pPr>
          </w:p>
        </w:tc>
      </w:tr>
      <w:tr w:rsidR="00BC2032" w:rsidRPr="00841B17" w14:paraId="76798F8E" w14:textId="2C58401F" w:rsidTr="006672F8"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F7778" w14:textId="77777777" w:rsidR="00BC2032" w:rsidRPr="00841B17" w:rsidRDefault="00BC2032">
            <w:pPr>
              <w:rPr>
                <w:rFonts w:cstheme="minorHAnsi"/>
                <w:lang w:val="en-GB"/>
              </w:rPr>
            </w:pPr>
            <w:r w:rsidRPr="00841B17">
              <w:rPr>
                <w:rFonts w:cstheme="minorHAnsi"/>
                <w:lang w:val="en-GB"/>
              </w:rPr>
              <w:t>Energy accessibility (EA) vs. Food self-sufficiency (FSF)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A8B8" w14:textId="77777777" w:rsidR="00BC2032" w:rsidRPr="00841B17" w:rsidRDefault="00BC2032">
            <w:pPr>
              <w:rPr>
                <w:rFonts w:cstheme="minorHAnsi"/>
                <w:lang w:val="en-GB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725C9" w14:textId="28F1489E" w:rsidR="00BC2032" w:rsidRPr="00841B17" w:rsidRDefault="00BC2032">
            <w:pPr>
              <w:rPr>
                <w:rFonts w:cstheme="minorHAnsi"/>
                <w:lang w:val="en-GB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B463" w14:textId="77777777" w:rsidR="00BC2032" w:rsidRPr="00841B17" w:rsidRDefault="00BC2032">
            <w:pPr>
              <w:rPr>
                <w:rFonts w:cstheme="minorHAnsi"/>
                <w:lang w:val="en-GB"/>
              </w:rPr>
            </w:pPr>
          </w:p>
        </w:tc>
      </w:tr>
      <w:tr w:rsidR="00BC2032" w:rsidRPr="00841B17" w14:paraId="0BA9BE30" w14:textId="40350C9C" w:rsidTr="006672F8"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5268F" w14:textId="77777777" w:rsidR="00BC2032" w:rsidRPr="00841B17" w:rsidRDefault="00BC2032">
            <w:pPr>
              <w:rPr>
                <w:rFonts w:cstheme="minorHAnsi"/>
                <w:lang w:val="en-GB"/>
              </w:rPr>
            </w:pPr>
            <w:r w:rsidRPr="00841B17">
              <w:rPr>
                <w:rFonts w:cstheme="minorHAnsi"/>
                <w:lang w:val="en-GB"/>
              </w:rPr>
              <w:t>Energy accessibility (EA) vs. Cereal productivity (CP)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3047" w14:textId="77777777" w:rsidR="00BC2032" w:rsidRPr="00841B17" w:rsidRDefault="00BC2032">
            <w:pPr>
              <w:rPr>
                <w:rFonts w:cstheme="minorHAnsi"/>
                <w:lang w:val="en-GB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0C0B" w14:textId="62047415" w:rsidR="00BC2032" w:rsidRPr="00841B17" w:rsidRDefault="00BC2032">
            <w:pPr>
              <w:rPr>
                <w:rFonts w:cstheme="minorHAnsi"/>
                <w:lang w:val="en-GB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A3EC" w14:textId="77777777" w:rsidR="00BC2032" w:rsidRPr="00841B17" w:rsidRDefault="00BC2032">
            <w:pPr>
              <w:rPr>
                <w:rFonts w:cstheme="minorHAnsi"/>
                <w:lang w:val="en-GB"/>
              </w:rPr>
            </w:pPr>
          </w:p>
        </w:tc>
      </w:tr>
      <w:tr w:rsidR="00BC2032" w:rsidRPr="00841B17" w14:paraId="58CD36BF" w14:textId="616A7A1C" w:rsidTr="006672F8"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200A5" w14:textId="77777777" w:rsidR="00BC2032" w:rsidRPr="00841B17" w:rsidRDefault="00BC2032">
            <w:pPr>
              <w:rPr>
                <w:rFonts w:cstheme="minorHAnsi"/>
                <w:lang w:val="en-GB"/>
              </w:rPr>
            </w:pPr>
            <w:r w:rsidRPr="00841B17">
              <w:rPr>
                <w:rFonts w:cstheme="minorHAnsi"/>
                <w:lang w:val="en-GB"/>
              </w:rPr>
              <w:t>Energy productivity (EP) vs. Food self-sufficiency (FSF)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B966" w14:textId="77777777" w:rsidR="00BC2032" w:rsidRPr="00841B17" w:rsidRDefault="00BC2032">
            <w:pPr>
              <w:rPr>
                <w:rFonts w:cstheme="minorHAnsi"/>
                <w:lang w:val="en-GB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F7F2D" w14:textId="1CD70E27" w:rsidR="00BC2032" w:rsidRPr="00841B17" w:rsidRDefault="00BC2032">
            <w:pPr>
              <w:rPr>
                <w:rFonts w:cstheme="minorHAnsi"/>
                <w:lang w:val="en-GB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B7B28" w14:textId="77777777" w:rsidR="00BC2032" w:rsidRPr="00841B17" w:rsidRDefault="00BC2032">
            <w:pPr>
              <w:rPr>
                <w:rFonts w:cstheme="minorHAnsi"/>
                <w:lang w:val="en-GB"/>
              </w:rPr>
            </w:pPr>
          </w:p>
        </w:tc>
      </w:tr>
      <w:tr w:rsidR="00BC2032" w:rsidRPr="00841B17" w14:paraId="23655243" w14:textId="1B109875" w:rsidTr="006672F8"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A1DF8" w14:textId="77777777" w:rsidR="00BC2032" w:rsidRPr="00841B17" w:rsidRDefault="00BC2032">
            <w:pPr>
              <w:rPr>
                <w:rFonts w:cstheme="minorHAnsi"/>
                <w:lang w:val="en-GB"/>
              </w:rPr>
            </w:pPr>
            <w:r w:rsidRPr="00841B17">
              <w:rPr>
                <w:rFonts w:cstheme="minorHAnsi"/>
                <w:lang w:val="en-GB"/>
              </w:rPr>
              <w:t>Energy productivity (EP) vs. Cereal productivity (CP)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C67C4" w14:textId="77777777" w:rsidR="00BC2032" w:rsidRPr="00841B17" w:rsidRDefault="00BC2032">
            <w:pPr>
              <w:rPr>
                <w:rFonts w:cstheme="minorHAnsi"/>
                <w:lang w:val="en-GB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C921B" w14:textId="11433F9F" w:rsidR="00BC2032" w:rsidRPr="00841B17" w:rsidRDefault="00BC2032">
            <w:pPr>
              <w:rPr>
                <w:rFonts w:cstheme="minorHAnsi"/>
                <w:lang w:val="en-GB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57BB2" w14:textId="77777777" w:rsidR="00BC2032" w:rsidRPr="00841B17" w:rsidRDefault="00BC2032">
            <w:pPr>
              <w:rPr>
                <w:rFonts w:cstheme="minorHAnsi"/>
                <w:lang w:val="en-GB"/>
              </w:rPr>
            </w:pPr>
          </w:p>
        </w:tc>
      </w:tr>
      <w:tr w:rsidR="00BC2032" w:rsidRPr="00841B17" w14:paraId="7FC33B0A" w14:textId="5B574889" w:rsidTr="006672F8"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19349" w14:textId="77777777" w:rsidR="00BC2032" w:rsidRPr="00841B17" w:rsidRDefault="00BC2032">
            <w:pPr>
              <w:rPr>
                <w:rFonts w:cstheme="minorHAnsi"/>
                <w:lang w:val="en-GB"/>
              </w:rPr>
            </w:pPr>
            <w:r w:rsidRPr="00841B17">
              <w:rPr>
                <w:rFonts w:cstheme="minorHAnsi"/>
                <w:lang w:val="en-GB"/>
              </w:rPr>
              <w:t>Food self-sufficiency (FSF) vs. Cereal productivity (CP)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B9590" w14:textId="77777777" w:rsidR="00BC2032" w:rsidRPr="00841B17" w:rsidRDefault="00BC2032">
            <w:pPr>
              <w:rPr>
                <w:rFonts w:cstheme="minorHAnsi"/>
                <w:lang w:val="en-GB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BFAD0" w14:textId="1755A79B" w:rsidR="00BC2032" w:rsidRPr="00841B17" w:rsidRDefault="00BC2032">
            <w:pPr>
              <w:rPr>
                <w:rFonts w:cstheme="minorHAnsi"/>
                <w:lang w:val="en-GB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86B0" w14:textId="77777777" w:rsidR="00BC2032" w:rsidRPr="00841B17" w:rsidRDefault="00BC2032">
            <w:pPr>
              <w:rPr>
                <w:rFonts w:cstheme="minorHAnsi"/>
                <w:lang w:val="en-GB"/>
              </w:rPr>
            </w:pPr>
          </w:p>
        </w:tc>
      </w:tr>
    </w:tbl>
    <w:p w14:paraId="0EF41BE8" w14:textId="77777777" w:rsidR="007B369A" w:rsidRDefault="007B369A" w:rsidP="002E1D6A">
      <w:pPr>
        <w:jc w:val="both"/>
        <w:rPr>
          <w:rFonts w:cstheme="minorHAnsi"/>
          <w:b/>
          <w:bCs/>
          <w:lang w:val="en-GB"/>
        </w:rPr>
      </w:pPr>
    </w:p>
    <w:p w14:paraId="677B5664" w14:textId="23377670" w:rsidR="00BC3AD5" w:rsidRDefault="00C45E59" w:rsidP="000E43FC">
      <w:pPr>
        <w:pStyle w:val="ListParagraph"/>
        <w:numPr>
          <w:ilvl w:val="0"/>
          <w:numId w:val="18"/>
        </w:numPr>
        <w:jc w:val="both"/>
        <w:rPr>
          <w:rFonts w:cstheme="minorHAnsi"/>
          <w:lang w:val="en-GB"/>
        </w:rPr>
      </w:pPr>
      <w:r>
        <w:rPr>
          <w:rFonts w:cstheme="minorHAnsi"/>
          <w:lang w:val="en-GB"/>
        </w:rPr>
        <w:t>Collect data on</w:t>
      </w:r>
      <w:r w:rsidR="00A7436E">
        <w:rPr>
          <w:rFonts w:cstheme="minorHAnsi"/>
          <w:lang w:val="en-GB"/>
        </w:rPr>
        <w:t xml:space="preserve"> for the quantitative values of the six</w:t>
      </w:r>
      <w:r>
        <w:rPr>
          <w:rFonts w:cstheme="minorHAnsi"/>
          <w:lang w:val="en-GB"/>
        </w:rPr>
        <w:t xml:space="preserve"> </w:t>
      </w:r>
      <w:proofErr w:type="spellStart"/>
      <w:r>
        <w:rPr>
          <w:rFonts w:cstheme="minorHAnsi"/>
          <w:lang w:val="en-GB"/>
        </w:rPr>
        <w:t>iWEF</w:t>
      </w:r>
      <w:proofErr w:type="spellEnd"/>
      <w:r w:rsidR="00A7436E">
        <w:rPr>
          <w:rFonts w:cstheme="minorHAnsi"/>
          <w:lang w:val="en-GB"/>
        </w:rPr>
        <w:t xml:space="preserve"> indicators </w:t>
      </w:r>
      <w:r w:rsidR="000E1720">
        <w:rPr>
          <w:rFonts w:cstheme="minorHAnsi"/>
          <w:lang w:val="en-GB"/>
        </w:rPr>
        <w:t>and present them in the following table. Refer to the “</w:t>
      </w:r>
      <w:r w:rsidR="000E1720" w:rsidRPr="000E1720">
        <w:rPr>
          <w:rFonts w:cstheme="minorHAnsi"/>
          <w:lang w:val="en-GB"/>
        </w:rPr>
        <w:t>Background</w:t>
      </w:r>
      <w:r w:rsidR="000E1720">
        <w:rPr>
          <w:rFonts w:cstheme="minorHAnsi"/>
          <w:lang w:val="en-GB"/>
        </w:rPr>
        <w:t>” section above for the definitions of the six indicators.</w:t>
      </w:r>
    </w:p>
    <w:p w14:paraId="7E608D34" w14:textId="1697FBF1" w:rsidR="00840B03" w:rsidRPr="007F3B08" w:rsidRDefault="00840B03" w:rsidP="002E1D6A">
      <w:pPr>
        <w:jc w:val="both"/>
        <w:rPr>
          <w:rFonts w:cstheme="minorHAnsi"/>
          <w:b/>
          <w:bCs/>
          <w:lang w:val="en-GB"/>
        </w:rPr>
      </w:pPr>
      <w:r w:rsidRPr="007F3B08">
        <w:rPr>
          <w:rFonts w:cstheme="minorHAnsi"/>
          <w:b/>
          <w:bCs/>
          <w:lang w:val="en-GB"/>
        </w:rPr>
        <w:t>Table 2: Quantitative values of WEF indicators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532"/>
        <w:gridCol w:w="1134"/>
        <w:gridCol w:w="3350"/>
      </w:tblGrid>
      <w:tr w:rsidR="00F075C1" w:rsidRPr="00841B17" w14:paraId="4CA59E59" w14:textId="77777777" w:rsidTr="000B46AA">
        <w:trPr>
          <w:trHeight w:val="417"/>
        </w:trPr>
        <w:tc>
          <w:tcPr>
            <w:tcW w:w="2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CD098" w14:textId="42CF7A4D" w:rsidR="00F075C1" w:rsidRPr="00841B17" w:rsidRDefault="00F075C1" w:rsidP="007461D3">
            <w:pPr>
              <w:rPr>
                <w:rFonts w:cstheme="minorHAnsi"/>
                <w:b/>
                <w:bCs/>
                <w:lang w:val="en-GB"/>
              </w:rPr>
            </w:pPr>
            <w:r>
              <w:rPr>
                <w:rFonts w:cstheme="minorHAnsi"/>
                <w:b/>
                <w:bCs/>
                <w:lang w:val="en-GB"/>
              </w:rPr>
              <w:t>Indicator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DB2D2A" w14:textId="3A933168" w:rsidR="00F075C1" w:rsidRPr="00841B17" w:rsidRDefault="00F075C1" w:rsidP="007461D3">
            <w:pPr>
              <w:jc w:val="center"/>
              <w:rPr>
                <w:rFonts w:cstheme="minorHAnsi"/>
                <w:b/>
                <w:bCs/>
                <w:lang w:val="en-GB"/>
              </w:rPr>
            </w:pPr>
            <w:r>
              <w:rPr>
                <w:rFonts w:cstheme="minorHAnsi"/>
                <w:b/>
                <w:bCs/>
                <w:lang w:val="en-GB"/>
              </w:rPr>
              <w:t>Value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F6064D8" w14:textId="5380B321" w:rsidR="00F075C1" w:rsidRPr="00841B17" w:rsidRDefault="00F075C1" w:rsidP="007461D3">
            <w:pPr>
              <w:jc w:val="center"/>
              <w:rPr>
                <w:rFonts w:cstheme="minorHAnsi"/>
                <w:b/>
                <w:bCs/>
                <w:lang w:val="en-GB"/>
              </w:rPr>
            </w:pPr>
            <w:r>
              <w:rPr>
                <w:rFonts w:cstheme="minorHAnsi"/>
                <w:b/>
                <w:bCs/>
                <w:lang w:val="en-GB"/>
              </w:rPr>
              <w:t>Source</w:t>
            </w:r>
          </w:p>
        </w:tc>
      </w:tr>
      <w:tr w:rsidR="00F075C1" w:rsidRPr="00841B17" w14:paraId="0CE3EB0D" w14:textId="77777777" w:rsidTr="000B46AA">
        <w:tc>
          <w:tcPr>
            <w:tcW w:w="2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5A848" w14:textId="317AB81F" w:rsidR="00F075C1" w:rsidRPr="00841B17" w:rsidRDefault="00F075C1" w:rsidP="007461D3">
            <w:pPr>
              <w:rPr>
                <w:rFonts w:cstheme="minorHAnsi"/>
                <w:lang w:val="en-GB"/>
              </w:rPr>
            </w:pPr>
            <w:r w:rsidRPr="00841B17">
              <w:rPr>
                <w:rFonts w:cstheme="minorHAnsi"/>
                <w:lang w:val="en-GB"/>
              </w:rPr>
              <w:t xml:space="preserve">Water availability </w:t>
            </w:r>
            <w:r w:rsidRPr="00D9336A">
              <w:rPr>
                <w:rFonts w:cstheme="minorHAnsi"/>
                <w:lang w:val="en-GB"/>
              </w:rPr>
              <w:t>(m</w:t>
            </w:r>
            <w:r w:rsidRPr="00B006DB">
              <w:rPr>
                <w:rFonts w:cstheme="minorHAnsi"/>
                <w:vertAlign w:val="superscript"/>
                <w:lang w:val="en-GB"/>
              </w:rPr>
              <w:t>3</w:t>
            </w:r>
            <w:r w:rsidRPr="00D9336A">
              <w:rPr>
                <w:rFonts w:cstheme="minorHAnsi"/>
                <w:lang w:val="en-GB"/>
              </w:rPr>
              <w:t>/capita).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592AC" w14:textId="77777777" w:rsidR="00F075C1" w:rsidRPr="00841B17" w:rsidRDefault="00F075C1" w:rsidP="007461D3">
            <w:pPr>
              <w:rPr>
                <w:rFonts w:cstheme="minorHAnsi"/>
                <w:lang w:val="en-GB"/>
              </w:rPr>
            </w:pP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9306" w14:textId="77777777" w:rsidR="00F075C1" w:rsidRPr="00841B17" w:rsidRDefault="00F075C1" w:rsidP="007461D3">
            <w:pPr>
              <w:rPr>
                <w:rFonts w:cstheme="minorHAnsi"/>
                <w:lang w:val="en-GB"/>
              </w:rPr>
            </w:pPr>
          </w:p>
        </w:tc>
      </w:tr>
      <w:tr w:rsidR="00F075C1" w:rsidRPr="00841B17" w14:paraId="29A4010A" w14:textId="77777777" w:rsidTr="000B46AA">
        <w:tc>
          <w:tcPr>
            <w:tcW w:w="2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BC568" w14:textId="27273744" w:rsidR="00F075C1" w:rsidRPr="00841B17" w:rsidRDefault="00F075C1" w:rsidP="007461D3">
            <w:pPr>
              <w:rPr>
                <w:rFonts w:cstheme="minorHAnsi"/>
                <w:lang w:val="en-GB"/>
              </w:rPr>
            </w:pPr>
            <w:r w:rsidRPr="00841B17">
              <w:rPr>
                <w:rFonts w:cstheme="minorHAnsi"/>
                <w:lang w:val="en-GB"/>
              </w:rPr>
              <w:t xml:space="preserve">Water productivity </w:t>
            </w:r>
            <w:r w:rsidRPr="00D9336A">
              <w:rPr>
                <w:rFonts w:cstheme="minorHAnsi"/>
                <w:lang w:val="en-GB"/>
              </w:rPr>
              <w:t>($/m</w:t>
            </w:r>
            <w:r w:rsidRPr="00D9336A">
              <w:rPr>
                <w:rFonts w:cstheme="minorHAnsi"/>
                <w:vertAlign w:val="superscript"/>
                <w:lang w:val="en-GB"/>
              </w:rPr>
              <w:t>3</w:t>
            </w:r>
            <w:r w:rsidRPr="00D9336A">
              <w:rPr>
                <w:rFonts w:cstheme="minorHAnsi"/>
                <w:lang w:val="en-GB"/>
              </w:rPr>
              <w:t>)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10C9C" w14:textId="77777777" w:rsidR="00F075C1" w:rsidRPr="00841B17" w:rsidRDefault="00F075C1" w:rsidP="007461D3">
            <w:pPr>
              <w:rPr>
                <w:rFonts w:cstheme="minorHAnsi"/>
                <w:lang w:val="en-GB"/>
              </w:rPr>
            </w:pP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D90D1" w14:textId="77777777" w:rsidR="00F075C1" w:rsidRPr="00841B17" w:rsidRDefault="00F075C1" w:rsidP="007461D3">
            <w:pPr>
              <w:rPr>
                <w:rFonts w:cstheme="minorHAnsi"/>
                <w:lang w:val="en-GB"/>
              </w:rPr>
            </w:pPr>
          </w:p>
        </w:tc>
      </w:tr>
      <w:tr w:rsidR="00F075C1" w:rsidRPr="00841B17" w14:paraId="1A018C49" w14:textId="77777777" w:rsidTr="000B46AA">
        <w:tc>
          <w:tcPr>
            <w:tcW w:w="2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C855F" w14:textId="7BF3B4A9" w:rsidR="00F075C1" w:rsidRPr="00841B17" w:rsidRDefault="00F075C1" w:rsidP="007461D3">
            <w:pPr>
              <w:rPr>
                <w:rFonts w:cstheme="minorHAnsi"/>
                <w:lang w:val="en-GB"/>
              </w:rPr>
            </w:pPr>
            <w:r w:rsidRPr="00841B17">
              <w:rPr>
                <w:rFonts w:cstheme="minorHAnsi"/>
                <w:lang w:val="en-GB"/>
              </w:rPr>
              <w:t xml:space="preserve">Energy accessibility </w:t>
            </w:r>
            <w:r w:rsidRPr="00D9336A">
              <w:rPr>
                <w:rFonts w:cstheme="minorHAnsi"/>
                <w:lang w:val="en-GB"/>
              </w:rPr>
              <w:t>(% of the total population)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55FEE" w14:textId="77777777" w:rsidR="00F075C1" w:rsidRPr="00841B17" w:rsidRDefault="00F075C1" w:rsidP="007461D3">
            <w:pPr>
              <w:rPr>
                <w:rFonts w:cstheme="minorHAnsi"/>
                <w:lang w:val="en-GB"/>
              </w:rPr>
            </w:pP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262B" w14:textId="77777777" w:rsidR="00F075C1" w:rsidRPr="00841B17" w:rsidRDefault="00F075C1" w:rsidP="007461D3">
            <w:pPr>
              <w:rPr>
                <w:rFonts w:cstheme="minorHAnsi"/>
                <w:lang w:val="en-GB"/>
              </w:rPr>
            </w:pPr>
          </w:p>
        </w:tc>
      </w:tr>
      <w:tr w:rsidR="00237FB6" w:rsidRPr="00841B17" w14:paraId="454FE8BE" w14:textId="77777777" w:rsidTr="000B46AA">
        <w:tc>
          <w:tcPr>
            <w:tcW w:w="2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DB745" w14:textId="17E92639" w:rsidR="00237FB6" w:rsidRPr="00841B17" w:rsidRDefault="00237FB6" w:rsidP="007461D3">
            <w:pPr>
              <w:rPr>
                <w:rFonts w:cstheme="minorHAnsi"/>
                <w:lang w:val="en-GB"/>
              </w:rPr>
            </w:pPr>
            <w:r w:rsidRPr="00841B17">
              <w:rPr>
                <w:rFonts w:cstheme="minorHAnsi"/>
                <w:lang w:val="en-GB"/>
              </w:rPr>
              <w:t>Energy productivity</w:t>
            </w:r>
            <w:r>
              <w:rPr>
                <w:rFonts w:cstheme="minorHAnsi"/>
                <w:lang w:val="en-GB"/>
              </w:rPr>
              <w:t xml:space="preserve"> </w:t>
            </w:r>
            <w:r w:rsidRPr="00D9336A">
              <w:rPr>
                <w:rFonts w:cstheme="minorHAnsi"/>
                <w:lang w:val="en-GB"/>
              </w:rPr>
              <w:t>(GDP$/</w:t>
            </w:r>
            <w:r>
              <w:rPr>
                <w:rFonts w:cstheme="minorHAnsi"/>
                <w:lang w:val="en-GB"/>
              </w:rPr>
              <w:t>MJ</w:t>
            </w:r>
            <w:r w:rsidRPr="00D9336A">
              <w:rPr>
                <w:rFonts w:cstheme="minorHAnsi"/>
                <w:lang w:val="en-GB"/>
              </w:rPr>
              <w:t>)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CBBDE" w14:textId="77777777" w:rsidR="00237FB6" w:rsidRPr="00841B17" w:rsidRDefault="00237FB6" w:rsidP="007461D3">
            <w:pPr>
              <w:rPr>
                <w:rFonts w:cstheme="minorHAnsi"/>
                <w:lang w:val="en-GB"/>
              </w:rPr>
            </w:pP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F969" w14:textId="77777777" w:rsidR="00237FB6" w:rsidRPr="00841B17" w:rsidRDefault="00237FB6" w:rsidP="007461D3">
            <w:pPr>
              <w:rPr>
                <w:rFonts w:cstheme="minorHAnsi"/>
                <w:lang w:val="en-GB"/>
              </w:rPr>
            </w:pPr>
          </w:p>
        </w:tc>
      </w:tr>
      <w:tr w:rsidR="00F075C1" w:rsidRPr="00841B17" w14:paraId="0FDC9E2F" w14:textId="77777777" w:rsidTr="000B46AA">
        <w:tc>
          <w:tcPr>
            <w:tcW w:w="2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D76EB" w14:textId="34DA3C05" w:rsidR="00F075C1" w:rsidRPr="00841B17" w:rsidRDefault="00F075C1" w:rsidP="007461D3">
            <w:pPr>
              <w:rPr>
                <w:rFonts w:cstheme="minorHAnsi"/>
                <w:lang w:val="en-GB"/>
              </w:rPr>
            </w:pPr>
            <w:r w:rsidRPr="00841B17">
              <w:rPr>
                <w:rFonts w:cstheme="minorHAnsi"/>
                <w:lang w:val="en-GB"/>
              </w:rPr>
              <w:t xml:space="preserve">Food self-sufficiency </w:t>
            </w:r>
            <w:r w:rsidRPr="00D9336A">
              <w:rPr>
                <w:rFonts w:cstheme="minorHAnsi"/>
                <w:lang w:val="en-GB"/>
              </w:rPr>
              <w:t>(% of the total population)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FD72" w14:textId="77777777" w:rsidR="00F075C1" w:rsidRPr="00841B17" w:rsidRDefault="00F075C1" w:rsidP="007461D3">
            <w:pPr>
              <w:rPr>
                <w:rFonts w:cstheme="minorHAnsi"/>
                <w:lang w:val="en-GB"/>
              </w:rPr>
            </w:pP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2E3B7" w14:textId="77777777" w:rsidR="00F075C1" w:rsidRPr="00841B17" w:rsidRDefault="00F075C1" w:rsidP="007461D3">
            <w:pPr>
              <w:rPr>
                <w:rFonts w:cstheme="minorHAnsi"/>
                <w:lang w:val="en-GB"/>
              </w:rPr>
            </w:pPr>
          </w:p>
        </w:tc>
      </w:tr>
      <w:tr w:rsidR="00F075C1" w:rsidRPr="00841B17" w14:paraId="4DC54B14" w14:textId="77777777" w:rsidTr="000B46AA">
        <w:tc>
          <w:tcPr>
            <w:tcW w:w="2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33C6" w14:textId="60B4578F" w:rsidR="00F075C1" w:rsidRPr="00841B17" w:rsidRDefault="00F075C1" w:rsidP="007461D3">
            <w:pPr>
              <w:rPr>
                <w:rFonts w:cstheme="minorHAnsi"/>
                <w:lang w:val="en-GB"/>
              </w:rPr>
            </w:pPr>
            <w:r w:rsidRPr="00841B17">
              <w:rPr>
                <w:rFonts w:cstheme="minorHAnsi"/>
                <w:lang w:val="en-GB"/>
              </w:rPr>
              <w:t xml:space="preserve">Cereal productivity </w:t>
            </w:r>
            <w:r>
              <w:rPr>
                <w:rFonts w:cstheme="minorHAnsi"/>
                <w:lang w:val="en-GB"/>
              </w:rPr>
              <w:t>(</w:t>
            </w:r>
            <w:r w:rsidRPr="00D9336A">
              <w:rPr>
                <w:rFonts w:cstheme="minorHAnsi"/>
                <w:lang w:val="en-GB"/>
              </w:rPr>
              <w:t>kg/ha</w:t>
            </w:r>
            <w:r>
              <w:rPr>
                <w:rFonts w:cstheme="minorHAnsi"/>
                <w:lang w:val="en-GB"/>
              </w:rPr>
              <w:t>)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5F7F0" w14:textId="77777777" w:rsidR="00F075C1" w:rsidRPr="00841B17" w:rsidRDefault="00F075C1" w:rsidP="007461D3">
            <w:pPr>
              <w:rPr>
                <w:rFonts w:cstheme="minorHAnsi"/>
                <w:lang w:val="en-GB"/>
              </w:rPr>
            </w:pP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9732" w14:textId="77777777" w:rsidR="00F075C1" w:rsidRPr="00841B17" w:rsidRDefault="00F075C1" w:rsidP="007461D3">
            <w:pPr>
              <w:rPr>
                <w:rFonts w:cstheme="minorHAnsi"/>
                <w:lang w:val="en-GB"/>
              </w:rPr>
            </w:pPr>
          </w:p>
        </w:tc>
      </w:tr>
    </w:tbl>
    <w:p w14:paraId="56C0C3A9" w14:textId="77777777" w:rsidR="00BC3AD5" w:rsidRDefault="00BC3AD5" w:rsidP="002E1D6A">
      <w:pPr>
        <w:jc w:val="both"/>
        <w:rPr>
          <w:rFonts w:cstheme="minorHAnsi"/>
          <w:b/>
          <w:bCs/>
          <w:lang w:val="en-GB"/>
        </w:rPr>
      </w:pPr>
    </w:p>
    <w:p w14:paraId="26A7137C" w14:textId="2ED78DBF" w:rsidR="00BC3AD5" w:rsidRPr="00BC3AD5" w:rsidRDefault="00BC3AD5" w:rsidP="002E1D6A">
      <w:pPr>
        <w:jc w:val="both"/>
        <w:rPr>
          <w:rFonts w:cstheme="minorHAnsi"/>
          <w:b/>
          <w:bCs/>
          <w:lang w:val="en-GB"/>
        </w:rPr>
      </w:pPr>
      <w:r w:rsidRPr="00BC3AD5">
        <w:rPr>
          <w:rFonts w:cstheme="minorHAnsi"/>
          <w:b/>
          <w:bCs/>
          <w:lang w:val="en-GB"/>
        </w:rPr>
        <w:t>References</w:t>
      </w:r>
    </w:p>
    <w:p w14:paraId="1C319D74" w14:textId="77777777" w:rsidR="00BC2032" w:rsidRPr="00BC2032" w:rsidRDefault="00BC2032" w:rsidP="00BC2032">
      <w:pPr>
        <w:pStyle w:val="EndNoteBibliography"/>
        <w:spacing w:after="0"/>
        <w:ind w:left="720" w:hanging="720"/>
      </w:pPr>
      <w:r>
        <w:rPr>
          <w:rFonts w:cstheme="minorHAnsi"/>
          <w:lang w:val="en-GB"/>
        </w:rPr>
        <w:fldChar w:fldCharType="begin"/>
      </w:r>
      <w:r>
        <w:rPr>
          <w:rFonts w:cstheme="minorHAnsi"/>
          <w:lang w:val="en-GB"/>
        </w:rPr>
        <w:instrText xml:space="preserve"> ADDIN EN.REFLIST </w:instrText>
      </w:r>
      <w:r>
        <w:rPr>
          <w:rFonts w:cstheme="minorHAnsi"/>
          <w:lang w:val="en-GB"/>
        </w:rPr>
        <w:fldChar w:fldCharType="separate"/>
      </w:r>
      <w:r w:rsidRPr="00BC2032">
        <w:t xml:space="preserve">Saaty, RW. 1987. The analytic hierarchy process-what it is and how it is used. </w:t>
      </w:r>
      <w:r w:rsidRPr="00BC2032">
        <w:rPr>
          <w:i/>
        </w:rPr>
        <w:t>Mathematical Modelling</w:t>
      </w:r>
      <w:r w:rsidRPr="00BC2032">
        <w:t xml:space="preserve"> 9 (3-5): 161-176.</w:t>
      </w:r>
    </w:p>
    <w:p w14:paraId="56A53BAF" w14:textId="77777777" w:rsidR="00BC2032" w:rsidRPr="00BC2032" w:rsidRDefault="00BC2032" w:rsidP="00BC2032">
      <w:pPr>
        <w:pStyle w:val="EndNoteBibliography"/>
        <w:spacing w:after="0"/>
        <w:ind w:left="720" w:hanging="720"/>
      </w:pPr>
      <w:r w:rsidRPr="00BC2032">
        <w:t xml:space="preserve">Saaty, TL. 1977. A scaling method for priorities in hierarchical structures. </w:t>
      </w:r>
      <w:r w:rsidRPr="00BC2032">
        <w:rPr>
          <w:i/>
        </w:rPr>
        <w:t>Journal of Mathematical Psychology</w:t>
      </w:r>
      <w:r w:rsidRPr="00BC2032">
        <w:t xml:space="preserve"> 15 (3): 234-281.</w:t>
      </w:r>
    </w:p>
    <w:p w14:paraId="399E15C5" w14:textId="77777777" w:rsidR="00BC2032" w:rsidRPr="00BC2032" w:rsidRDefault="00BC2032" w:rsidP="00BC2032">
      <w:pPr>
        <w:pStyle w:val="EndNoteBibliography"/>
        <w:spacing w:after="0"/>
        <w:ind w:left="720" w:hanging="720"/>
      </w:pPr>
      <w:r w:rsidRPr="00BC2032">
        <w:t xml:space="preserve">Saaty, TL. 1990. Eigenvector and logarithmic least squares. </w:t>
      </w:r>
      <w:r w:rsidRPr="00BC2032">
        <w:rPr>
          <w:i/>
        </w:rPr>
        <w:t>European Journal of Operational Research</w:t>
      </w:r>
      <w:r w:rsidRPr="00BC2032">
        <w:t xml:space="preserve"> 48 (1): 156-160.</w:t>
      </w:r>
    </w:p>
    <w:p w14:paraId="5FDE971A" w14:textId="77777777" w:rsidR="00BC2032" w:rsidRPr="00BC2032" w:rsidRDefault="00BC2032" w:rsidP="00BC2032">
      <w:pPr>
        <w:pStyle w:val="EndNoteBibliography"/>
        <w:ind w:left="720" w:hanging="720"/>
      </w:pPr>
      <w:r w:rsidRPr="00BC2032">
        <w:t xml:space="preserve">Saaty, TL and Vargas, LG. 2012. </w:t>
      </w:r>
      <w:r w:rsidRPr="00BC2032">
        <w:rPr>
          <w:i/>
        </w:rPr>
        <w:t>Models, Methods, Concepts &amp; Applications of the Analytic Hierarchy Process</w:t>
      </w:r>
      <w:r w:rsidRPr="00BC2032">
        <w:t>. Springer, Ne</w:t>
      </w:r>
      <w:bookmarkStart w:id="2" w:name="_GoBack"/>
      <w:bookmarkEnd w:id="2"/>
      <w:r w:rsidRPr="00BC2032">
        <w:t>w York.</w:t>
      </w:r>
    </w:p>
    <w:p w14:paraId="290BD27F" w14:textId="47062354" w:rsidR="00987159" w:rsidRPr="00841B17" w:rsidRDefault="00BC2032" w:rsidP="002E1D6A">
      <w:pPr>
        <w:jc w:val="both"/>
        <w:rPr>
          <w:rFonts w:cstheme="minorHAnsi"/>
          <w:lang w:val="en-GB"/>
        </w:rPr>
      </w:pPr>
      <w:r>
        <w:rPr>
          <w:rFonts w:cstheme="minorHAnsi"/>
          <w:lang w:val="en-GB"/>
        </w:rPr>
        <w:lastRenderedPageBreak/>
        <w:fldChar w:fldCharType="end"/>
      </w:r>
    </w:p>
    <w:sectPr w:rsidR="00987159" w:rsidRPr="00841B17" w:rsidSect="00B64332">
      <w:footerReference w:type="default" r:id="rId2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AB09A8" w14:textId="77777777" w:rsidR="00FC48DC" w:rsidRDefault="00FC48DC" w:rsidP="00607533">
      <w:pPr>
        <w:spacing w:after="0" w:line="240" w:lineRule="auto"/>
      </w:pPr>
      <w:r>
        <w:separator/>
      </w:r>
    </w:p>
  </w:endnote>
  <w:endnote w:type="continuationSeparator" w:id="0">
    <w:p w14:paraId="0742192C" w14:textId="77777777" w:rsidR="00FC48DC" w:rsidRDefault="00FC48DC" w:rsidP="00607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13629214"/>
      <w:docPartObj>
        <w:docPartGallery w:val="Page Numbers (Bottom of Page)"/>
        <w:docPartUnique/>
      </w:docPartObj>
    </w:sdtPr>
    <w:sdtEndPr>
      <w:rPr>
        <w:color w:val="7F7F7F"/>
        <w:spacing w:val="60"/>
      </w:rPr>
    </w:sdtEndPr>
    <w:sdtContent>
      <w:p w14:paraId="0DF3BB02" w14:textId="47DE4831" w:rsidR="00607533" w:rsidRDefault="00607533" w:rsidP="00DF1F68">
        <w:pPr>
          <w:pStyle w:val="Footer"/>
          <w:pBdr>
            <w:top w:val="single" w:sz="4" w:space="1" w:color="D9D9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 w:rsidRPr="00DF1F68">
          <w:rPr>
            <w:color w:val="7F7F7F"/>
            <w:spacing w:val="60"/>
          </w:rPr>
          <w:t>Page</w:t>
        </w:r>
      </w:p>
    </w:sdtContent>
  </w:sdt>
  <w:p w14:paraId="29CBF970" w14:textId="77777777" w:rsidR="00607533" w:rsidRDefault="006075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8A04EA" w14:textId="77777777" w:rsidR="00FC48DC" w:rsidRDefault="00FC48DC" w:rsidP="00607533">
      <w:pPr>
        <w:spacing w:after="0" w:line="240" w:lineRule="auto"/>
      </w:pPr>
      <w:r>
        <w:separator/>
      </w:r>
    </w:p>
  </w:footnote>
  <w:footnote w:type="continuationSeparator" w:id="0">
    <w:p w14:paraId="5BF2765A" w14:textId="77777777" w:rsidR="00FC48DC" w:rsidRDefault="00FC48DC" w:rsidP="006075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3A1E52"/>
    <w:multiLevelType w:val="hybridMultilevel"/>
    <w:tmpl w:val="D6F051FE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A43992"/>
    <w:multiLevelType w:val="hybridMultilevel"/>
    <w:tmpl w:val="13E21D2E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C52CF"/>
    <w:multiLevelType w:val="hybridMultilevel"/>
    <w:tmpl w:val="0DFE0522"/>
    <w:lvl w:ilvl="0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ED1E39"/>
    <w:multiLevelType w:val="hybridMultilevel"/>
    <w:tmpl w:val="EED60C4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424BFC"/>
    <w:multiLevelType w:val="hybridMultilevel"/>
    <w:tmpl w:val="9886C28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0873C5"/>
    <w:multiLevelType w:val="hybridMultilevel"/>
    <w:tmpl w:val="607A9CB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3455A4"/>
    <w:multiLevelType w:val="hybridMultilevel"/>
    <w:tmpl w:val="7DD866C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A74681"/>
    <w:multiLevelType w:val="hybridMultilevel"/>
    <w:tmpl w:val="31002CD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8" w15:restartNumberingAfterBreak="0">
    <w:nsid w:val="41354378"/>
    <w:multiLevelType w:val="hybridMultilevel"/>
    <w:tmpl w:val="0FDE2B70"/>
    <w:lvl w:ilvl="0" w:tplc="856050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573271"/>
    <w:multiLevelType w:val="hybridMultilevel"/>
    <w:tmpl w:val="869A4B76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B51F8C"/>
    <w:multiLevelType w:val="hybridMultilevel"/>
    <w:tmpl w:val="C1905FB8"/>
    <w:lvl w:ilvl="0" w:tplc="9CF60776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9132A72"/>
    <w:multiLevelType w:val="hybridMultilevel"/>
    <w:tmpl w:val="42FAFE1A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6B01C7"/>
    <w:multiLevelType w:val="hybridMultilevel"/>
    <w:tmpl w:val="DEB4264A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1FA2922"/>
    <w:multiLevelType w:val="hybridMultilevel"/>
    <w:tmpl w:val="69E01592"/>
    <w:lvl w:ilvl="0" w:tplc="1C09001B">
      <w:start w:val="1"/>
      <w:numFmt w:val="lowerRoman"/>
      <w:lvlText w:val="%1."/>
      <w:lvlJc w:val="righ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414154"/>
    <w:multiLevelType w:val="hybridMultilevel"/>
    <w:tmpl w:val="03D44F10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D4259D3"/>
    <w:multiLevelType w:val="hybridMultilevel"/>
    <w:tmpl w:val="9C28219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1C636C"/>
    <w:multiLevelType w:val="hybridMultilevel"/>
    <w:tmpl w:val="D0528AC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5"/>
  </w:num>
  <w:num w:numId="3">
    <w:abstractNumId w:val="6"/>
  </w:num>
  <w:num w:numId="4">
    <w:abstractNumId w:val="4"/>
  </w:num>
  <w:num w:numId="5">
    <w:abstractNumId w:val="5"/>
  </w:num>
  <w:num w:numId="6">
    <w:abstractNumId w:val="12"/>
  </w:num>
  <w:num w:numId="7">
    <w:abstractNumId w:val="2"/>
  </w:num>
  <w:num w:numId="8">
    <w:abstractNumId w:val="7"/>
  </w:num>
  <w:num w:numId="9">
    <w:abstractNumId w:val="14"/>
  </w:num>
  <w:num w:numId="10">
    <w:abstractNumId w:val="16"/>
  </w:num>
  <w:num w:numId="11">
    <w:abstractNumId w:val="0"/>
  </w:num>
  <w:num w:numId="12">
    <w:abstractNumId w:val="1"/>
  </w:num>
  <w:num w:numId="13">
    <w:abstractNumId w:val="9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8"/>
  </w:num>
  <w:num w:numId="17">
    <w:abstractNumId w:val="13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cxNjMytrA0NzcDcpV0lIJTi4sz8/NACgwtagF5dzoQLQAAAA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ioresources Engineering Style 2020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zwp29f5sz2xa4e9eeapddz99xa02zvs50wz&quot;&gt;My EndNote Library&lt;record-ids&gt;&lt;item&gt;263&lt;/item&gt;&lt;item&gt;264&lt;/item&gt;&lt;item&gt;267&lt;/item&gt;&lt;item&gt;361&lt;/item&gt;&lt;/record-ids&gt;&lt;/item&gt;&lt;/Libraries&gt;"/>
  </w:docVars>
  <w:rsids>
    <w:rsidRoot w:val="00874D3E"/>
    <w:rsid w:val="000021A5"/>
    <w:rsid w:val="00003612"/>
    <w:rsid w:val="00003AC4"/>
    <w:rsid w:val="00004822"/>
    <w:rsid w:val="00011699"/>
    <w:rsid w:val="00011B46"/>
    <w:rsid w:val="00014F4E"/>
    <w:rsid w:val="00017E53"/>
    <w:rsid w:val="0002647A"/>
    <w:rsid w:val="00026CC0"/>
    <w:rsid w:val="00030D7C"/>
    <w:rsid w:val="00032F98"/>
    <w:rsid w:val="00034262"/>
    <w:rsid w:val="000429AF"/>
    <w:rsid w:val="00045E49"/>
    <w:rsid w:val="000536F7"/>
    <w:rsid w:val="00055D21"/>
    <w:rsid w:val="00061F9B"/>
    <w:rsid w:val="00063A63"/>
    <w:rsid w:val="000816B9"/>
    <w:rsid w:val="0008221F"/>
    <w:rsid w:val="00083828"/>
    <w:rsid w:val="00086A62"/>
    <w:rsid w:val="00087390"/>
    <w:rsid w:val="000945AE"/>
    <w:rsid w:val="000A09C1"/>
    <w:rsid w:val="000A3E17"/>
    <w:rsid w:val="000A5D30"/>
    <w:rsid w:val="000B2BEE"/>
    <w:rsid w:val="000B46AA"/>
    <w:rsid w:val="000C5201"/>
    <w:rsid w:val="000C7F1C"/>
    <w:rsid w:val="000D3F03"/>
    <w:rsid w:val="000D7D0D"/>
    <w:rsid w:val="000E1720"/>
    <w:rsid w:val="000E43FC"/>
    <w:rsid w:val="000E6A3D"/>
    <w:rsid w:val="000F62D3"/>
    <w:rsid w:val="000F709C"/>
    <w:rsid w:val="0010214F"/>
    <w:rsid w:val="0010770D"/>
    <w:rsid w:val="00110AC9"/>
    <w:rsid w:val="001119CE"/>
    <w:rsid w:val="00117D40"/>
    <w:rsid w:val="00126C39"/>
    <w:rsid w:val="00131D7A"/>
    <w:rsid w:val="001371C3"/>
    <w:rsid w:val="001421D1"/>
    <w:rsid w:val="00150C68"/>
    <w:rsid w:val="00155A9D"/>
    <w:rsid w:val="00174C02"/>
    <w:rsid w:val="001754B8"/>
    <w:rsid w:val="0017672C"/>
    <w:rsid w:val="0018752D"/>
    <w:rsid w:val="001A102A"/>
    <w:rsid w:val="001A370B"/>
    <w:rsid w:val="001A486E"/>
    <w:rsid w:val="001B51F1"/>
    <w:rsid w:val="001C4761"/>
    <w:rsid w:val="001D583C"/>
    <w:rsid w:val="001E6381"/>
    <w:rsid w:val="001F1B23"/>
    <w:rsid w:val="001F1CEE"/>
    <w:rsid w:val="001F38EC"/>
    <w:rsid w:val="0020043C"/>
    <w:rsid w:val="002101D6"/>
    <w:rsid w:val="00211448"/>
    <w:rsid w:val="00216330"/>
    <w:rsid w:val="0021720D"/>
    <w:rsid w:val="00222880"/>
    <w:rsid w:val="00231AB3"/>
    <w:rsid w:val="0023213A"/>
    <w:rsid w:val="00237FB6"/>
    <w:rsid w:val="00241C0C"/>
    <w:rsid w:val="00243D55"/>
    <w:rsid w:val="002447A9"/>
    <w:rsid w:val="00261EC1"/>
    <w:rsid w:val="00262651"/>
    <w:rsid w:val="00264703"/>
    <w:rsid w:val="00264B5B"/>
    <w:rsid w:val="00265E8E"/>
    <w:rsid w:val="00267E0C"/>
    <w:rsid w:val="002728FE"/>
    <w:rsid w:val="0027407A"/>
    <w:rsid w:val="00291162"/>
    <w:rsid w:val="002A3620"/>
    <w:rsid w:val="002B7BB7"/>
    <w:rsid w:val="002C75AF"/>
    <w:rsid w:val="002D3A69"/>
    <w:rsid w:val="002D58C3"/>
    <w:rsid w:val="002E1D6A"/>
    <w:rsid w:val="002E1EE2"/>
    <w:rsid w:val="002E3495"/>
    <w:rsid w:val="002E45D1"/>
    <w:rsid w:val="002F271D"/>
    <w:rsid w:val="002F39B8"/>
    <w:rsid w:val="002F6BFE"/>
    <w:rsid w:val="00300C5F"/>
    <w:rsid w:val="003015E5"/>
    <w:rsid w:val="003025A6"/>
    <w:rsid w:val="0032363C"/>
    <w:rsid w:val="00331A41"/>
    <w:rsid w:val="00342582"/>
    <w:rsid w:val="003446E4"/>
    <w:rsid w:val="00344EE4"/>
    <w:rsid w:val="00346434"/>
    <w:rsid w:val="00355A05"/>
    <w:rsid w:val="00355F78"/>
    <w:rsid w:val="00361D0B"/>
    <w:rsid w:val="00362326"/>
    <w:rsid w:val="00367941"/>
    <w:rsid w:val="00373B8C"/>
    <w:rsid w:val="00396937"/>
    <w:rsid w:val="00396C91"/>
    <w:rsid w:val="003A214D"/>
    <w:rsid w:val="003A69AC"/>
    <w:rsid w:val="003A6F55"/>
    <w:rsid w:val="003B2810"/>
    <w:rsid w:val="003B2FBC"/>
    <w:rsid w:val="003B7F88"/>
    <w:rsid w:val="003C4DAA"/>
    <w:rsid w:val="003E3415"/>
    <w:rsid w:val="003E6752"/>
    <w:rsid w:val="003F70A9"/>
    <w:rsid w:val="00403600"/>
    <w:rsid w:val="00403E79"/>
    <w:rsid w:val="00405A41"/>
    <w:rsid w:val="0040650D"/>
    <w:rsid w:val="0041146D"/>
    <w:rsid w:val="004133FE"/>
    <w:rsid w:val="00425F7D"/>
    <w:rsid w:val="00427EAC"/>
    <w:rsid w:val="00436138"/>
    <w:rsid w:val="00454C2E"/>
    <w:rsid w:val="00460B01"/>
    <w:rsid w:val="004618EE"/>
    <w:rsid w:val="00482E0B"/>
    <w:rsid w:val="00485254"/>
    <w:rsid w:val="00490269"/>
    <w:rsid w:val="004A008A"/>
    <w:rsid w:val="004A6109"/>
    <w:rsid w:val="004A646E"/>
    <w:rsid w:val="004B2322"/>
    <w:rsid w:val="004C2736"/>
    <w:rsid w:val="004C338D"/>
    <w:rsid w:val="004E0D91"/>
    <w:rsid w:val="004E3338"/>
    <w:rsid w:val="004F5DB9"/>
    <w:rsid w:val="005007E8"/>
    <w:rsid w:val="005022FA"/>
    <w:rsid w:val="00505804"/>
    <w:rsid w:val="00506277"/>
    <w:rsid w:val="00514310"/>
    <w:rsid w:val="00514691"/>
    <w:rsid w:val="00516B86"/>
    <w:rsid w:val="005267A8"/>
    <w:rsid w:val="005431D6"/>
    <w:rsid w:val="00543785"/>
    <w:rsid w:val="00552054"/>
    <w:rsid w:val="005565E0"/>
    <w:rsid w:val="00572CA1"/>
    <w:rsid w:val="00590310"/>
    <w:rsid w:val="0059044C"/>
    <w:rsid w:val="005970BB"/>
    <w:rsid w:val="005A706B"/>
    <w:rsid w:val="005C2295"/>
    <w:rsid w:val="005D4173"/>
    <w:rsid w:val="005E3438"/>
    <w:rsid w:val="005E54B4"/>
    <w:rsid w:val="005E5CED"/>
    <w:rsid w:val="005E79AF"/>
    <w:rsid w:val="005F509D"/>
    <w:rsid w:val="00601B6E"/>
    <w:rsid w:val="00607533"/>
    <w:rsid w:val="00611E1A"/>
    <w:rsid w:val="006154DA"/>
    <w:rsid w:val="006157CD"/>
    <w:rsid w:val="00624691"/>
    <w:rsid w:val="006264B7"/>
    <w:rsid w:val="00643653"/>
    <w:rsid w:val="00653A27"/>
    <w:rsid w:val="0065682F"/>
    <w:rsid w:val="006651AA"/>
    <w:rsid w:val="0066557A"/>
    <w:rsid w:val="0066577B"/>
    <w:rsid w:val="006672F8"/>
    <w:rsid w:val="006678AF"/>
    <w:rsid w:val="0068547C"/>
    <w:rsid w:val="00686996"/>
    <w:rsid w:val="006872FF"/>
    <w:rsid w:val="006910CD"/>
    <w:rsid w:val="006E0585"/>
    <w:rsid w:val="006F6B45"/>
    <w:rsid w:val="006F6E7B"/>
    <w:rsid w:val="0070065A"/>
    <w:rsid w:val="00707C86"/>
    <w:rsid w:val="007157D2"/>
    <w:rsid w:val="00721A67"/>
    <w:rsid w:val="0072335B"/>
    <w:rsid w:val="00733367"/>
    <w:rsid w:val="007347B0"/>
    <w:rsid w:val="00742598"/>
    <w:rsid w:val="00756F0B"/>
    <w:rsid w:val="0076717E"/>
    <w:rsid w:val="007749AA"/>
    <w:rsid w:val="007749EC"/>
    <w:rsid w:val="007800C3"/>
    <w:rsid w:val="0078633B"/>
    <w:rsid w:val="00791B1E"/>
    <w:rsid w:val="007948D7"/>
    <w:rsid w:val="00796314"/>
    <w:rsid w:val="007A74EC"/>
    <w:rsid w:val="007B369A"/>
    <w:rsid w:val="007B563E"/>
    <w:rsid w:val="007C3EE9"/>
    <w:rsid w:val="007C4693"/>
    <w:rsid w:val="007C5CD9"/>
    <w:rsid w:val="007E4A3E"/>
    <w:rsid w:val="007E7CF3"/>
    <w:rsid w:val="007F23B6"/>
    <w:rsid w:val="007F3B08"/>
    <w:rsid w:val="007F5E1A"/>
    <w:rsid w:val="007F6A27"/>
    <w:rsid w:val="0082184E"/>
    <w:rsid w:val="00825567"/>
    <w:rsid w:val="00831084"/>
    <w:rsid w:val="00840B03"/>
    <w:rsid w:val="00841B17"/>
    <w:rsid w:val="008522F8"/>
    <w:rsid w:val="008525A2"/>
    <w:rsid w:val="00852C44"/>
    <w:rsid w:val="00853475"/>
    <w:rsid w:val="00857C12"/>
    <w:rsid w:val="00861BAE"/>
    <w:rsid w:val="0086505A"/>
    <w:rsid w:val="0086640B"/>
    <w:rsid w:val="008665A5"/>
    <w:rsid w:val="008708CB"/>
    <w:rsid w:val="00871881"/>
    <w:rsid w:val="00873D43"/>
    <w:rsid w:val="00874D3E"/>
    <w:rsid w:val="00875872"/>
    <w:rsid w:val="00875E60"/>
    <w:rsid w:val="00881ACD"/>
    <w:rsid w:val="00883D9A"/>
    <w:rsid w:val="00891224"/>
    <w:rsid w:val="00896542"/>
    <w:rsid w:val="008A637E"/>
    <w:rsid w:val="008B3E88"/>
    <w:rsid w:val="008B7F24"/>
    <w:rsid w:val="008E1DB6"/>
    <w:rsid w:val="008F6BD6"/>
    <w:rsid w:val="009310A3"/>
    <w:rsid w:val="00936DBD"/>
    <w:rsid w:val="00945481"/>
    <w:rsid w:val="00955888"/>
    <w:rsid w:val="009563B1"/>
    <w:rsid w:val="00967D30"/>
    <w:rsid w:val="00974278"/>
    <w:rsid w:val="0097663C"/>
    <w:rsid w:val="00987159"/>
    <w:rsid w:val="0099001E"/>
    <w:rsid w:val="00990804"/>
    <w:rsid w:val="00995B9C"/>
    <w:rsid w:val="009A075E"/>
    <w:rsid w:val="009A407B"/>
    <w:rsid w:val="009A55D2"/>
    <w:rsid w:val="009A686C"/>
    <w:rsid w:val="009A7B5F"/>
    <w:rsid w:val="009B087B"/>
    <w:rsid w:val="009C3971"/>
    <w:rsid w:val="009D3DFD"/>
    <w:rsid w:val="009D4E43"/>
    <w:rsid w:val="009E240D"/>
    <w:rsid w:val="009E5F2A"/>
    <w:rsid w:val="009F5186"/>
    <w:rsid w:val="009F5BCF"/>
    <w:rsid w:val="00A071C3"/>
    <w:rsid w:val="00A11248"/>
    <w:rsid w:val="00A12119"/>
    <w:rsid w:val="00A1340F"/>
    <w:rsid w:val="00A1711E"/>
    <w:rsid w:val="00A20BA9"/>
    <w:rsid w:val="00A23804"/>
    <w:rsid w:val="00A30A78"/>
    <w:rsid w:val="00A34F39"/>
    <w:rsid w:val="00A41FD9"/>
    <w:rsid w:val="00A4287A"/>
    <w:rsid w:val="00A519E6"/>
    <w:rsid w:val="00A61D35"/>
    <w:rsid w:val="00A6526A"/>
    <w:rsid w:val="00A6662E"/>
    <w:rsid w:val="00A7436E"/>
    <w:rsid w:val="00A852BA"/>
    <w:rsid w:val="00A85769"/>
    <w:rsid w:val="00A9414C"/>
    <w:rsid w:val="00A94DEC"/>
    <w:rsid w:val="00A97DF0"/>
    <w:rsid w:val="00AA2581"/>
    <w:rsid w:val="00AA55CC"/>
    <w:rsid w:val="00AC1031"/>
    <w:rsid w:val="00AC1B63"/>
    <w:rsid w:val="00AC4EEF"/>
    <w:rsid w:val="00AC5BB1"/>
    <w:rsid w:val="00AC6727"/>
    <w:rsid w:val="00AE0956"/>
    <w:rsid w:val="00AE31B1"/>
    <w:rsid w:val="00AE46BE"/>
    <w:rsid w:val="00AF4207"/>
    <w:rsid w:val="00B006DB"/>
    <w:rsid w:val="00B042A6"/>
    <w:rsid w:val="00B25692"/>
    <w:rsid w:val="00B43A91"/>
    <w:rsid w:val="00B46734"/>
    <w:rsid w:val="00B515B9"/>
    <w:rsid w:val="00B63FAC"/>
    <w:rsid w:val="00B64332"/>
    <w:rsid w:val="00B65615"/>
    <w:rsid w:val="00B67315"/>
    <w:rsid w:val="00B7253F"/>
    <w:rsid w:val="00B758D5"/>
    <w:rsid w:val="00B75BAA"/>
    <w:rsid w:val="00B815E2"/>
    <w:rsid w:val="00B86CF1"/>
    <w:rsid w:val="00B923CD"/>
    <w:rsid w:val="00B929EA"/>
    <w:rsid w:val="00B94D4E"/>
    <w:rsid w:val="00B96C1E"/>
    <w:rsid w:val="00BA59A1"/>
    <w:rsid w:val="00BA7D43"/>
    <w:rsid w:val="00BB4351"/>
    <w:rsid w:val="00BB7404"/>
    <w:rsid w:val="00BC2032"/>
    <w:rsid w:val="00BC3AD5"/>
    <w:rsid w:val="00BE1616"/>
    <w:rsid w:val="00BE5BA4"/>
    <w:rsid w:val="00C01B49"/>
    <w:rsid w:val="00C07DD6"/>
    <w:rsid w:val="00C165C6"/>
    <w:rsid w:val="00C16B03"/>
    <w:rsid w:val="00C201DB"/>
    <w:rsid w:val="00C22745"/>
    <w:rsid w:val="00C234F5"/>
    <w:rsid w:val="00C369CC"/>
    <w:rsid w:val="00C40B1E"/>
    <w:rsid w:val="00C44083"/>
    <w:rsid w:val="00C45E59"/>
    <w:rsid w:val="00C50B8C"/>
    <w:rsid w:val="00C52350"/>
    <w:rsid w:val="00C52BF7"/>
    <w:rsid w:val="00C61885"/>
    <w:rsid w:val="00C71798"/>
    <w:rsid w:val="00C73444"/>
    <w:rsid w:val="00C737ED"/>
    <w:rsid w:val="00C75F05"/>
    <w:rsid w:val="00C81D97"/>
    <w:rsid w:val="00C875A9"/>
    <w:rsid w:val="00C94D48"/>
    <w:rsid w:val="00C953D1"/>
    <w:rsid w:val="00CB3ACC"/>
    <w:rsid w:val="00CB5754"/>
    <w:rsid w:val="00CD0B06"/>
    <w:rsid w:val="00CD4550"/>
    <w:rsid w:val="00CD7F3B"/>
    <w:rsid w:val="00CF456F"/>
    <w:rsid w:val="00D043FD"/>
    <w:rsid w:val="00D0530A"/>
    <w:rsid w:val="00D05D9B"/>
    <w:rsid w:val="00D20C4A"/>
    <w:rsid w:val="00D26EBC"/>
    <w:rsid w:val="00D56EB8"/>
    <w:rsid w:val="00D60892"/>
    <w:rsid w:val="00D6292A"/>
    <w:rsid w:val="00D73FDF"/>
    <w:rsid w:val="00D759FF"/>
    <w:rsid w:val="00D81A92"/>
    <w:rsid w:val="00D9336A"/>
    <w:rsid w:val="00DA5392"/>
    <w:rsid w:val="00DB15F1"/>
    <w:rsid w:val="00DB3CB3"/>
    <w:rsid w:val="00DB4626"/>
    <w:rsid w:val="00DD0C25"/>
    <w:rsid w:val="00DD3367"/>
    <w:rsid w:val="00DD3485"/>
    <w:rsid w:val="00DD7DA8"/>
    <w:rsid w:val="00DE1BAD"/>
    <w:rsid w:val="00DE5276"/>
    <w:rsid w:val="00DF1E37"/>
    <w:rsid w:val="00DF1F68"/>
    <w:rsid w:val="00DF2480"/>
    <w:rsid w:val="00DF6084"/>
    <w:rsid w:val="00E01E8A"/>
    <w:rsid w:val="00E04365"/>
    <w:rsid w:val="00E07274"/>
    <w:rsid w:val="00E14CF0"/>
    <w:rsid w:val="00E20513"/>
    <w:rsid w:val="00E23382"/>
    <w:rsid w:val="00E2448C"/>
    <w:rsid w:val="00E32A46"/>
    <w:rsid w:val="00E37554"/>
    <w:rsid w:val="00E37B46"/>
    <w:rsid w:val="00E37DEB"/>
    <w:rsid w:val="00E405C1"/>
    <w:rsid w:val="00E40EB2"/>
    <w:rsid w:val="00E45DFA"/>
    <w:rsid w:val="00E554EB"/>
    <w:rsid w:val="00E85212"/>
    <w:rsid w:val="00EA1AF6"/>
    <w:rsid w:val="00EC2504"/>
    <w:rsid w:val="00EC5568"/>
    <w:rsid w:val="00EC65BE"/>
    <w:rsid w:val="00ED39A8"/>
    <w:rsid w:val="00ED39C3"/>
    <w:rsid w:val="00ED544A"/>
    <w:rsid w:val="00EF35BB"/>
    <w:rsid w:val="00EF3A8C"/>
    <w:rsid w:val="00EF3D30"/>
    <w:rsid w:val="00F075C1"/>
    <w:rsid w:val="00F12820"/>
    <w:rsid w:val="00F16966"/>
    <w:rsid w:val="00F171A8"/>
    <w:rsid w:val="00F332D5"/>
    <w:rsid w:val="00F539CE"/>
    <w:rsid w:val="00F97DC3"/>
    <w:rsid w:val="00FA1D24"/>
    <w:rsid w:val="00FA63CF"/>
    <w:rsid w:val="00FB042E"/>
    <w:rsid w:val="00FC1697"/>
    <w:rsid w:val="00FC1A31"/>
    <w:rsid w:val="00FC42B4"/>
    <w:rsid w:val="00FC48DC"/>
    <w:rsid w:val="00FC61C9"/>
    <w:rsid w:val="00FC7915"/>
    <w:rsid w:val="00FD070B"/>
    <w:rsid w:val="00FD352E"/>
    <w:rsid w:val="00FD3683"/>
    <w:rsid w:val="00FE0AC7"/>
    <w:rsid w:val="00FE4AD6"/>
    <w:rsid w:val="00FE741F"/>
    <w:rsid w:val="00FF5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1D07CB6A"/>
  <w15:chartTrackingRefBased/>
  <w15:docId w15:val="{C9D4FF17-1E03-464A-9226-558528711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749AA"/>
  </w:style>
  <w:style w:type="paragraph" w:styleId="Heading1">
    <w:name w:val="heading 1"/>
    <w:basedOn w:val="Normal"/>
    <w:next w:val="Normal"/>
    <w:link w:val="Heading1Char"/>
    <w:uiPriority w:val="9"/>
    <w:qFormat/>
    <w:rsid w:val="000036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5BA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338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036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75BA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B96C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E6A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6A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6A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6A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6A3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6A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6A3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075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533"/>
  </w:style>
  <w:style w:type="paragraph" w:styleId="Footer">
    <w:name w:val="footer"/>
    <w:basedOn w:val="Normal"/>
    <w:link w:val="FooterChar"/>
    <w:uiPriority w:val="99"/>
    <w:unhideWhenUsed/>
    <w:rsid w:val="006075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533"/>
  </w:style>
  <w:style w:type="paragraph" w:styleId="Revision">
    <w:name w:val="Revision"/>
    <w:hidden/>
    <w:uiPriority w:val="99"/>
    <w:semiHidden/>
    <w:rsid w:val="00DF1F6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006D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06DB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BC2032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C2032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BC2032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BC2032"/>
    <w:rPr>
      <w:rFonts w:ascii="Calibri" w:hAnsi="Calibri" w:cs="Calibri"/>
      <w:noProof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0A3E1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1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oi.org/10.3389/frwa.2023.1305373" TargetMode="External"/><Relationship Id="rId18" Type="http://schemas.openxmlformats.org/officeDocument/2006/relationships/hyperlink" Target="https://www.youtube.com/watch?v=Q05BxjRUYi4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iwef.app/" TargetMode="External"/><Relationship Id="rId17" Type="http://schemas.openxmlformats.org/officeDocument/2006/relationships/hyperlink" Target="https://doi.org/10.1016/j.envres.2020.110376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oi.org/10.3390/su12208582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wef.app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doi.org/10.3390/ijerph16162970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iwef.app/static/dashboard/images/manual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oi.org/10.1016/j.envsci.2020.04.01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07817fb-9ee4-4f3f-b8e8-c0209eee894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4E0B004A966E49B3792F713C090649" ma:contentTypeVersion="3" ma:contentTypeDescription="Create a new document." ma:contentTypeScope="" ma:versionID="9d655f069486438d9359dd406edd4f3d">
  <xsd:schema xmlns:xsd="http://www.w3.org/2001/XMLSchema" xmlns:xs="http://www.w3.org/2001/XMLSchema" xmlns:p="http://schemas.microsoft.com/office/2006/metadata/properties" xmlns:ns3="307817fb-9ee4-4f3f-b8e8-c0209eee894e" targetNamespace="http://schemas.microsoft.com/office/2006/metadata/properties" ma:root="true" ma:fieldsID="e3a07a39f8f12021c10e428116b26091" ns3:_="">
    <xsd:import namespace="307817fb-9ee4-4f3f-b8e8-c0209eee89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7817fb-9ee4-4f3f-b8e8-c0209eee89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E25BF0-8797-4A7E-AF48-2A16CB47B8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FDF412-6220-4FB8-8AA4-2D3A2AA6476D}">
  <ds:schemaRefs>
    <ds:schemaRef ds:uri="http://schemas.microsoft.com/office/2006/metadata/properties"/>
    <ds:schemaRef ds:uri="http://schemas.microsoft.com/office/infopath/2007/PartnerControls"/>
    <ds:schemaRef ds:uri="307817fb-9ee4-4f3f-b8e8-c0209eee894e"/>
  </ds:schemaRefs>
</ds:datastoreItem>
</file>

<file path=customXml/itemProps3.xml><?xml version="1.0" encoding="utf-8"?>
<ds:datastoreItem xmlns:ds="http://schemas.openxmlformats.org/officeDocument/2006/customXml" ds:itemID="{B8FA05AF-0100-43FE-9B63-BA5DB8B290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7817fb-9ee4-4f3f-b8e8-c0209eee89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B2FB46A-3CFB-472D-BD26-CDC226686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1043</Words>
  <Characters>6566</Characters>
  <Application>Microsoft Office Word</Application>
  <DocSecurity>0</DocSecurity>
  <Lines>189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cuthbert taguta</dc:creator>
  <cp:keywords/>
  <dc:description/>
  <cp:lastModifiedBy>Sara Masia</cp:lastModifiedBy>
  <cp:revision>60</cp:revision>
  <dcterms:created xsi:type="dcterms:W3CDTF">2023-01-10T04:08:00Z</dcterms:created>
  <dcterms:modified xsi:type="dcterms:W3CDTF">2024-01-18T08:53:00Z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0x0101005E4E0B004A966E49B3792F713C090649</vt:lpwstr>
  </property>
  <property fmtid="{D5CDD505-2E9C-101B-9397-08002B2CF9AE}" pid="3" name="GrammarlyDocumentId">
    <vt:lpwstr>75e2c9128ebfe90b5431d9f5e52652baf5e3464b3cd5300a51849c5d511055cb</vt:lpwstr>
  </property>
</Properties>
</file>